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9342A1" w:rsidRDefault="009342A1">
      <w:pPr>
        <w:rPr>
          <w:b/>
          <w:sz w:val="28"/>
          <w:szCs w:val="28"/>
        </w:rPr>
      </w:pPr>
      <w:r w:rsidRPr="009342A1">
        <w:rPr>
          <w:b/>
          <w:sz w:val="28"/>
          <w:szCs w:val="28"/>
        </w:rPr>
        <w:t>Pressemitteilung</w:t>
      </w:r>
    </w:p>
    <w:p w14:paraId="7FEE89FE" w14:textId="77777777" w:rsidR="009342A1" w:rsidRDefault="009342A1">
      <w:proofErr w:type="spellStart"/>
      <w:r>
        <w:t>Pautzfeld</w:t>
      </w:r>
      <w:proofErr w:type="spellEnd"/>
      <w:r>
        <w:t>, im Mai 2015</w:t>
      </w:r>
    </w:p>
    <w:p w14:paraId="7D30E4AF" w14:textId="77777777" w:rsidR="009342A1" w:rsidRDefault="009342A1"/>
    <w:p w14:paraId="57C200E3" w14:textId="77777777" w:rsidR="009342A1" w:rsidRDefault="009342A1"/>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14:paraId="04DD9D68" w14:textId="77777777" w:rsidTr="00F751F4">
        <w:tc>
          <w:tcPr>
            <w:tcW w:w="6804" w:type="dxa"/>
            <w:tcMar>
              <w:right w:w="567" w:type="dxa"/>
            </w:tcMar>
          </w:tcPr>
          <w:p w14:paraId="48A8F349" w14:textId="77777777" w:rsidR="004673E7" w:rsidRDefault="004673E7" w:rsidP="009342A1">
            <w:pPr>
              <w:jc w:val="both"/>
            </w:pPr>
          </w:p>
          <w:p w14:paraId="148A03CD" w14:textId="681F9560" w:rsidR="009342A1" w:rsidRDefault="00593429" w:rsidP="009342A1">
            <w:pPr>
              <w:jc w:val="both"/>
            </w:pPr>
            <w:r>
              <w:t xml:space="preserve">Der </w:t>
            </w:r>
            <w:proofErr w:type="spellStart"/>
            <w:r>
              <w:t>Liapor</w:t>
            </w:r>
            <w:proofErr w:type="spellEnd"/>
            <w:r>
              <w:t xml:space="preserve"> </w:t>
            </w:r>
            <w:proofErr w:type="spellStart"/>
            <w:r>
              <w:t>NeoStone</w:t>
            </w:r>
            <w:proofErr w:type="spellEnd"/>
            <w:r>
              <w:t xml:space="preserve"> in der Praxis</w:t>
            </w:r>
          </w:p>
          <w:p w14:paraId="0DC07F81" w14:textId="77777777" w:rsidR="009342A1" w:rsidRDefault="009342A1" w:rsidP="009342A1">
            <w:pPr>
              <w:jc w:val="both"/>
              <w:rPr>
                <w:b/>
              </w:rPr>
            </w:pPr>
          </w:p>
          <w:p w14:paraId="2CE83BE6" w14:textId="3E99466F" w:rsidR="009342A1" w:rsidRPr="009342A1" w:rsidRDefault="00593429" w:rsidP="009342A1">
            <w:pPr>
              <w:jc w:val="both"/>
              <w:rPr>
                <w:sz w:val="24"/>
                <w:szCs w:val="24"/>
              </w:rPr>
            </w:pPr>
            <w:r>
              <w:rPr>
                <w:b/>
                <w:sz w:val="24"/>
                <w:szCs w:val="24"/>
              </w:rPr>
              <w:t>Ein Bauherr zieht Bilanz</w:t>
            </w:r>
            <w:r w:rsidR="009342A1" w:rsidRPr="009342A1">
              <w:rPr>
                <w:b/>
                <w:sz w:val="24"/>
                <w:szCs w:val="24"/>
              </w:rPr>
              <w:t xml:space="preserve"> </w:t>
            </w:r>
          </w:p>
          <w:p w14:paraId="644EBDB2" w14:textId="77777777" w:rsidR="009342A1" w:rsidRDefault="009342A1" w:rsidP="009342A1">
            <w:pPr>
              <w:jc w:val="both"/>
            </w:pPr>
          </w:p>
          <w:p w14:paraId="3BD03905" w14:textId="3EF7C632" w:rsidR="009342A1" w:rsidRDefault="00593429" w:rsidP="009342A1">
            <w:pPr>
              <w:jc w:val="both"/>
            </w:pPr>
            <w:r w:rsidRPr="00593429">
              <w:rPr>
                <w:i/>
              </w:rPr>
              <w:t xml:space="preserve">Schnell und wirtschaftlich ein massives Einfamilienhaus ohne zusätzliches Wärmedämmverbundsystem (WDVS) zu errichten, das waren die Vorgaben beim Bau eines neuen Eigenheims in Tann (Rhön). Gleichzeitig sollte höchster Wohnkomfort mit optimalem Innenraumklima und perfektem Schallschutz realisiert werden. Der Bauherr entschied sich für den </w:t>
            </w:r>
            <w:proofErr w:type="spellStart"/>
            <w:r w:rsidRPr="00593429">
              <w:rPr>
                <w:i/>
              </w:rPr>
              <w:t>Liapor</w:t>
            </w:r>
            <w:proofErr w:type="spellEnd"/>
            <w:r w:rsidRPr="00593429">
              <w:rPr>
                <w:i/>
              </w:rPr>
              <w:t xml:space="preserve"> </w:t>
            </w:r>
            <w:proofErr w:type="spellStart"/>
            <w:r w:rsidRPr="00593429">
              <w:rPr>
                <w:i/>
              </w:rPr>
              <w:t>NeoStone</w:t>
            </w:r>
            <w:proofErr w:type="spellEnd"/>
            <w:r w:rsidRPr="00593429">
              <w:rPr>
                <w:i/>
              </w:rPr>
              <w:t xml:space="preserve"> – und zieht ein Jahr später Bilanz.</w:t>
            </w:r>
            <w:r w:rsidR="009342A1">
              <w:t xml:space="preserve"> </w:t>
            </w:r>
          </w:p>
          <w:p w14:paraId="3E28491C" w14:textId="77777777" w:rsidR="009342A1" w:rsidRDefault="009342A1" w:rsidP="009342A1">
            <w:pPr>
              <w:jc w:val="both"/>
            </w:pPr>
          </w:p>
          <w:p w14:paraId="05FD2997" w14:textId="3B6E9BF9" w:rsidR="00593429" w:rsidRDefault="00593429" w:rsidP="00593429">
            <w:pPr>
              <w:jc w:val="both"/>
            </w:pPr>
            <w:bookmarkStart w:id="0" w:name="_GoBack"/>
            <w:bookmarkEnd w:id="0"/>
            <w:r>
              <w:t xml:space="preserve">„Wir wollten schnell und wirtschaftlich ein energieeffizientes, massives und wohngesundes Zuhause schaffen“, erklärt der Bauherr des neuen Einfamilienhauses in Tann in der Rhön. „Neben einer leistungsstarken Dämmung waren uns ein hoher Wohnkomfort mit einem idealen Innenraumklima sowie einem wirksamen Schallschutz wichtig.“ Deswegen setzte der Bauherr, selbst Inhaber eines Bauunternehmens, auf den </w:t>
            </w:r>
            <w:proofErr w:type="spellStart"/>
            <w:r>
              <w:t>Liapor</w:t>
            </w:r>
            <w:proofErr w:type="spellEnd"/>
            <w:r>
              <w:t xml:space="preserve"> </w:t>
            </w:r>
            <w:proofErr w:type="spellStart"/>
            <w:r>
              <w:t>NeoStone</w:t>
            </w:r>
            <w:proofErr w:type="spellEnd"/>
            <w:r>
              <w:t xml:space="preserve">. Insgesamt kamen hier rund 75 Kubikmeter </w:t>
            </w:r>
            <w:proofErr w:type="spellStart"/>
            <w:r>
              <w:t>NeoStone</w:t>
            </w:r>
            <w:proofErr w:type="spellEnd"/>
            <w:r>
              <w:t xml:space="preserve"> in einer Wandstärke von 36,5</w:t>
            </w:r>
            <w:r>
              <w:t xml:space="preserve"> Zentimetern in der Festigkeits</w:t>
            </w:r>
            <w:r>
              <w:t xml:space="preserve">klasse 2 zum Einsatz. Geliefert wurde der </w:t>
            </w:r>
            <w:proofErr w:type="spellStart"/>
            <w:r>
              <w:t>NeoStone</w:t>
            </w:r>
            <w:proofErr w:type="spellEnd"/>
            <w:r>
              <w:t xml:space="preserve"> von der </w:t>
            </w:r>
            <w:proofErr w:type="spellStart"/>
            <w:r>
              <w:t>F.C.Nüdling</w:t>
            </w:r>
            <w:proofErr w:type="spellEnd"/>
            <w:r>
              <w:t xml:space="preserve"> Betonelemente GmbH &amp; Co. KG in Fulda, die ihn als einer der zahlreichen </w:t>
            </w:r>
            <w:proofErr w:type="spellStart"/>
            <w:r>
              <w:t>Liapor</w:t>
            </w:r>
            <w:proofErr w:type="spellEnd"/>
            <w:r>
              <w:t>-Partner im eigenen Werk herstellt.</w:t>
            </w:r>
          </w:p>
          <w:p w14:paraId="5C313608" w14:textId="77777777" w:rsidR="00593429" w:rsidRDefault="00593429" w:rsidP="00593429">
            <w:pPr>
              <w:jc w:val="both"/>
            </w:pPr>
          </w:p>
          <w:p w14:paraId="7DEDDCB1" w14:textId="2938623F" w:rsidR="00593429" w:rsidRPr="00593429" w:rsidRDefault="00593429" w:rsidP="00593429">
            <w:pPr>
              <w:jc w:val="both"/>
              <w:rPr>
                <w:b/>
              </w:rPr>
            </w:pPr>
            <w:r w:rsidRPr="00593429">
              <w:rPr>
                <w:b/>
              </w:rPr>
              <w:t>Blähtonstein mit integrierter Dämmschicht</w:t>
            </w:r>
          </w:p>
          <w:p w14:paraId="66F2C93D" w14:textId="77777777" w:rsidR="00593429" w:rsidRDefault="00593429" w:rsidP="00593429">
            <w:pPr>
              <w:jc w:val="both"/>
            </w:pPr>
            <w:r>
              <w:t xml:space="preserve">Der </w:t>
            </w:r>
            <w:proofErr w:type="spellStart"/>
            <w:r>
              <w:t>Liapor</w:t>
            </w:r>
            <w:proofErr w:type="spellEnd"/>
            <w:r>
              <w:t xml:space="preserve"> </w:t>
            </w:r>
            <w:proofErr w:type="spellStart"/>
            <w:r>
              <w:t>NeoStone</w:t>
            </w:r>
            <w:proofErr w:type="spellEnd"/>
            <w:r>
              <w:t xml:space="preserve"> ist ein dreischaliger Leichtbeton-Planstein, der als innovativer Hochleistungsstein eine integrierte Wärmedämmung besitzt. „Er besteht aus einem durchgängigen Wärmedämmkern aus EPS-Hartschaum, der beidseitig von natürlichem </w:t>
            </w:r>
            <w:proofErr w:type="spellStart"/>
            <w:r>
              <w:t>Blähton</w:t>
            </w:r>
            <w:proofErr w:type="spellEnd"/>
            <w:r>
              <w:t xml:space="preserve"> geschützt ist und damit eine ausgezeichnete Kombination von Tragfähigkeit und Wärmedämmung erzielt“, erklärt Hubert </w:t>
            </w:r>
            <w:proofErr w:type="spellStart"/>
            <w:r>
              <w:t>Hahner</w:t>
            </w:r>
            <w:proofErr w:type="spellEnd"/>
            <w:r>
              <w:t xml:space="preserve"> von der </w:t>
            </w:r>
            <w:proofErr w:type="spellStart"/>
            <w:r>
              <w:t>F.C.Nüdling</w:t>
            </w:r>
            <w:proofErr w:type="spellEnd"/>
            <w:r>
              <w:t xml:space="preserve"> Betonelemente GmbH &amp; Co. KG. „Damit konnte auf eine zusätzliche Wärmedämmung in Form eines WDVS verzichtet werden. Dies sparte jede Menge Aufwand, Zeit und Geld und ermöglichte den Aufbau einer wartungsfreien, langlebigen und massiven Außenwand in einem einzigen Arbeitsschritt.“ Dazu kommt die besondere Dämmleistung des </w:t>
            </w:r>
            <w:proofErr w:type="spellStart"/>
            <w:r>
              <w:t>NeoStone</w:t>
            </w:r>
            <w:proofErr w:type="spellEnd"/>
            <w:r>
              <w:t xml:space="preserve">, hier mit einem U-Wert von rund 0,17 W/m²K. Damit übertrifft der anderthalbgeschossige Bau mit Keller in Hanglage die geltenden und auch die zukünftigen Anforderungen der </w:t>
            </w:r>
            <w:proofErr w:type="spellStart"/>
            <w:r>
              <w:t>EnEV</w:t>
            </w:r>
            <w:proofErr w:type="spellEnd"/>
            <w:r>
              <w:t xml:space="preserve"> deutlich.</w:t>
            </w:r>
          </w:p>
          <w:p w14:paraId="0B1F1E6D" w14:textId="77777777" w:rsidR="00593429" w:rsidRDefault="00593429" w:rsidP="00593429">
            <w:pPr>
              <w:jc w:val="both"/>
            </w:pPr>
          </w:p>
          <w:p w14:paraId="731DCCBF" w14:textId="5944AEA0" w:rsidR="00593429" w:rsidRPr="00593429" w:rsidRDefault="00593429" w:rsidP="00593429">
            <w:pPr>
              <w:jc w:val="both"/>
              <w:rPr>
                <w:b/>
              </w:rPr>
            </w:pPr>
            <w:r w:rsidRPr="00593429">
              <w:rPr>
                <w:b/>
              </w:rPr>
              <w:t>Überzeugendes Preis-Leistungs-Verhältnis</w:t>
            </w:r>
          </w:p>
          <w:p w14:paraId="783AF4CF" w14:textId="62EE8BA5" w:rsidR="00593429" w:rsidRDefault="00593429" w:rsidP="00593429">
            <w:pPr>
              <w:jc w:val="both"/>
            </w:pPr>
            <w:r>
              <w:t>Der Rohbau selbst ließ sich dank des geringen Gewichts und handlichen Formats der Mauersteine innerhalb von drei Wochen errichten. „Beim Bau überzeugte auch die hohe Maßgenauigkeit der Mauersteine</w:t>
            </w:r>
            <w:proofErr w:type="gramStart"/>
            <w:r>
              <w:t>, während</w:t>
            </w:r>
            <w:proofErr w:type="gramEnd"/>
            <w:r>
              <w:t xml:space="preserve"> die massiven Außenschalen des Steins einen idealen Putzuntergrund darstellen. Die 17,5 Zentimeter dicke, tragende Innenschale des Steins bietet gleichzeitig perfekten Halt für Einbauten aller Art“, erklärt der Bauherr, der als Bauunternehmer schon mehrere Häuser mit dem </w:t>
            </w:r>
            <w:proofErr w:type="spellStart"/>
            <w:r>
              <w:t>Liapor</w:t>
            </w:r>
            <w:proofErr w:type="spellEnd"/>
            <w:r>
              <w:t xml:space="preserve"> </w:t>
            </w:r>
            <w:proofErr w:type="spellStart"/>
            <w:r>
              <w:t>NeoStone</w:t>
            </w:r>
            <w:proofErr w:type="spellEnd"/>
            <w:r>
              <w:t xml:space="preserve"> errichten konnte. „Genauso entscheidend ist aber das sehr gute Preis-Leistungs-Verhältnis des </w:t>
            </w:r>
            <w:proofErr w:type="spellStart"/>
            <w:r>
              <w:t>NeoStone</w:t>
            </w:r>
            <w:proofErr w:type="spellEnd"/>
            <w:r>
              <w:t>, der bei nur geringfügig höheren Anschaffungskosten ein Maximum an Massivität, Wärmedämmung und -speicherung bietet.“</w:t>
            </w:r>
          </w:p>
          <w:p w14:paraId="08CEAAC1" w14:textId="77777777" w:rsidR="00593429" w:rsidRDefault="00593429" w:rsidP="00593429">
            <w:pPr>
              <w:jc w:val="both"/>
            </w:pPr>
          </w:p>
          <w:p w14:paraId="3AEC180D" w14:textId="0E638218" w:rsidR="00593429" w:rsidRPr="00593429" w:rsidRDefault="00593429" w:rsidP="00593429">
            <w:pPr>
              <w:jc w:val="both"/>
              <w:rPr>
                <w:b/>
              </w:rPr>
            </w:pPr>
            <w:r w:rsidRPr="00593429">
              <w:rPr>
                <w:b/>
              </w:rPr>
              <w:t>Ruhig, gemütlich und warm</w:t>
            </w:r>
          </w:p>
          <w:p w14:paraId="7B7963D5" w14:textId="77777777" w:rsidR="00593429" w:rsidRDefault="00593429" w:rsidP="00593429">
            <w:pPr>
              <w:jc w:val="both"/>
            </w:pPr>
            <w:r>
              <w:t>Und wie sieht es mit dem geforderten Wohnkomfort aus? „Schon während der ersten kalten Tage zeigte sich: Auch ganz ohne Heizen blieb es im ganzen Haus dauerhaft warm und gemütlich“</w:t>
            </w:r>
            <w:proofErr w:type="gramStart"/>
            <w:r>
              <w:t>, so</w:t>
            </w:r>
            <w:proofErr w:type="gramEnd"/>
            <w:r>
              <w:t xml:space="preserve"> der Bauherr. „Und auch der Schallschutz funktioniert hervorragend. So ist bei geschlossenen Fenstern von der nahen Straße selbst bei Lkw-Verkehr keinerlei Geräusch wahrzunehmen.“ </w:t>
            </w:r>
          </w:p>
          <w:p w14:paraId="1A827E41" w14:textId="77777777" w:rsidR="00593429" w:rsidRDefault="00593429" w:rsidP="00593429">
            <w:pPr>
              <w:jc w:val="both"/>
            </w:pPr>
          </w:p>
          <w:p w14:paraId="1B324B8C" w14:textId="7388FBB8" w:rsidR="00593429" w:rsidRPr="00593429" w:rsidRDefault="00593429" w:rsidP="00593429">
            <w:pPr>
              <w:jc w:val="both"/>
              <w:rPr>
                <w:b/>
              </w:rPr>
            </w:pPr>
            <w:r w:rsidRPr="00593429">
              <w:rPr>
                <w:b/>
              </w:rPr>
              <w:t>Einzigartiges Wohngefühl</w:t>
            </w:r>
          </w:p>
          <w:p w14:paraId="7AF7EBA5" w14:textId="0E9825C6" w:rsidR="00593429" w:rsidRDefault="00593429" w:rsidP="00593429">
            <w:pPr>
              <w:jc w:val="both"/>
            </w:pPr>
            <w:r>
              <w:t xml:space="preserve">Gleichzeitig erfüllt der </w:t>
            </w:r>
            <w:proofErr w:type="spellStart"/>
            <w:r>
              <w:t>Liapor</w:t>
            </w:r>
            <w:proofErr w:type="spellEnd"/>
            <w:r>
              <w:t xml:space="preserve"> </w:t>
            </w:r>
            <w:proofErr w:type="spellStart"/>
            <w:r>
              <w:t>NeoStone</w:t>
            </w:r>
            <w:proofErr w:type="spellEnd"/>
            <w:r>
              <w:t xml:space="preserve"> die hohen Ansprüche an ein ge</w:t>
            </w:r>
            <w:r>
              <w:t>sundes, ausgeglichenes Wohnraum</w:t>
            </w:r>
            <w:r>
              <w:t>klima. Dafür sorgt die Diffusionsfähigkeit der Blähtonkugeln, die überschüssigen Wasserdampf aufnehmen und bei Bedarf wieder abgeben können. „Man merkt das in den Nasszellen oder beim Kochen</w:t>
            </w:r>
            <w:proofErr w:type="gramStart"/>
            <w:r>
              <w:t>, wenn</w:t>
            </w:r>
            <w:proofErr w:type="gramEnd"/>
            <w:r>
              <w:t xml:space="preserve"> entstehende Feuchte schnell von den Wänden aufgenommen wird. Es herrscht so ein immer ausgeglichenes Raumklima, nicht zu trocken und nicht zu feucht.“ Aus der Summe dieser Vorteile ergibt sich für den Bauherrn und seine Familie ein eindeutiges Fazit: „Ein einzigartiges Wohngefühl, mit dem wir sehr zufrieden sind.“</w:t>
            </w:r>
          </w:p>
          <w:p w14:paraId="14181028" w14:textId="77777777" w:rsidR="00593429" w:rsidRDefault="00593429" w:rsidP="00593429">
            <w:pPr>
              <w:jc w:val="both"/>
            </w:pPr>
          </w:p>
          <w:p w14:paraId="7A3081B4" w14:textId="77777777" w:rsidR="00593429" w:rsidRDefault="00593429" w:rsidP="00593429">
            <w:pPr>
              <w:jc w:val="both"/>
            </w:pPr>
          </w:p>
          <w:p w14:paraId="31ECD8EB" w14:textId="77777777" w:rsidR="00593429" w:rsidRPr="00593429" w:rsidRDefault="00593429" w:rsidP="00593429">
            <w:pPr>
              <w:jc w:val="both"/>
              <w:rPr>
                <w:b/>
              </w:rPr>
            </w:pPr>
            <w:r w:rsidRPr="00593429">
              <w:rPr>
                <w:b/>
              </w:rPr>
              <w:t>Abbildungen</w:t>
            </w:r>
          </w:p>
          <w:p w14:paraId="664A7308" w14:textId="77777777" w:rsidR="00593429" w:rsidRPr="00593429" w:rsidRDefault="00593429" w:rsidP="00593429">
            <w:pPr>
              <w:jc w:val="both"/>
              <w:rPr>
                <w:b/>
              </w:rPr>
            </w:pPr>
          </w:p>
          <w:p w14:paraId="512BD492" w14:textId="77777777" w:rsidR="00593429" w:rsidRPr="00593429" w:rsidRDefault="00593429" w:rsidP="00593429">
            <w:pPr>
              <w:jc w:val="both"/>
              <w:rPr>
                <w:b/>
              </w:rPr>
            </w:pPr>
            <w:r w:rsidRPr="00593429">
              <w:rPr>
                <w:b/>
              </w:rPr>
              <w:t>Bild 1</w:t>
            </w:r>
          </w:p>
          <w:p w14:paraId="1986B6A3" w14:textId="77777777" w:rsidR="00593429" w:rsidRDefault="00593429" w:rsidP="00593429">
            <w:pPr>
              <w:jc w:val="both"/>
            </w:pPr>
            <w:r>
              <w:t>Das neue Einfamilienhaus in Tann (Rhön) bietet Massivität und Energieeffizienz sowie höchsten Raumkomfort.</w:t>
            </w:r>
          </w:p>
          <w:p w14:paraId="60195DA2" w14:textId="77777777" w:rsidR="00593429" w:rsidRPr="00593429" w:rsidRDefault="00593429" w:rsidP="00593429">
            <w:pPr>
              <w:jc w:val="both"/>
              <w:rPr>
                <w:i/>
              </w:rPr>
            </w:pPr>
            <w:r w:rsidRPr="00593429">
              <w:rPr>
                <w:i/>
              </w:rPr>
              <w:t xml:space="preserve">Foto: </w:t>
            </w:r>
            <w:proofErr w:type="spellStart"/>
            <w:r w:rsidRPr="00593429">
              <w:rPr>
                <w:i/>
              </w:rPr>
              <w:t>Liapor</w:t>
            </w:r>
            <w:proofErr w:type="spellEnd"/>
          </w:p>
          <w:p w14:paraId="482A0890" w14:textId="77777777" w:rsidR="00593429" w:rsidRPr="00593429" w:rsidRDefault="00593429" w:rsidP="00593429">
            <w:pPr>
              <w:jc w:val="both"/>
              <w:rPr>
                <w:i/>
              </w:rPr>
            </w:pPr>
            <w:r w:rsidRPr="00593429">
              <w:rPr>
                <w:i/>
              </w:rPr>
              <w:t>Abdruck bei Urheberangabe honorarfrei</w:t>
            </w:r>
          </w:p>
          <w:p w14:paraId="0F9747B2" w14:textId="77777777" w:rsidR="00593429" w:rsidRDefault="00593429" w:rsidP="00593429">
            <w:pPr>
              <w:jc w:val="both"/>
            </w:pPr>
          </w:p>
          <w:p w14:paraId="39A620CD" w14:textId="77777777" w:rsidR="00593429" w:rsidRPr="00593429" w:rsidRDefault="00593429" w:rsidP="00593429">
            <w:pPr>
              <w:jc w:val="both"/>
              <w:rPr>
                <w:b/>
              </w:rPr>
            </w:pPr>
            <w:r w:rsidRPr="00593429">
              <w:rPr>
                <w:b/>
              </w:rPr>
              <w:t>Bild 2</w:t>
            </w:r>
          </w:p>
          <w:p w14:paraId="35452799" w14:textId="77777777" w:rsidR="00593429" w:rsidRDefault="00593429" w:rsidP="00593429">
            <w:pPr>
              <w:jc w:val="both"/>
            </w:pPr>
            <w:r>
              <w:t xml:space="preserve">Der </w:t>
            </w:r>
            <w:proofErr w:type="spellStart"/>
            <w:r>
              <w:t>Liapor</w:t>
            </w:r>
            <w:proofErr w:type="spellEnd"/>
            <w:r>
              <w:t xml:space="preserve"> </w:t>
            </w:r>
            <w:proofErr w:type="spellStart"/>
            <w:r>
              <w:t>NeoStone</w:t>
            </w:r>
            <w:proofErr w:type="spellEnd"/>
            <w:r>
              <w:t>, ein dreischaliger Leichtbetonstein mit integrierter Wärmedämmung, ermöglichte den schnellen Aufbau der wartungsfreien, langlebigen und massiven Außenwände.</w:t>
            </w:r>
          </w:p>
          <w:p w14:paraId="390CEB3B" w14:textId="77777777" w:rsidR="00593429" w:rsidRPr="00593429" w:rsidRDefault="00593429" w:rsidP="00593429">
            <w:pPr>
              <w:jc w:val="both"/>
              <w:rPr>
                <w:i/>
              </w:rPr>
            </w:pPr>
            <w:r w:rsidRPr="00593429">
              <w:rPr>
                <w:i/>
              </w:rPr>
              <w:t xml:space="preserve">Foto: </w:t>
            </w:r>
            <w:proofErr w:type="spellStart"/>
            <w:r w:rsidRPr="00593429">
              <w:rPr>
                <w:i/>
              </w:rPr>
              <w:t>Liapor</w:t>
            </w:r>
            <w:proofErr w:type="spellEnd"/>
          </w:p>
          <w:p w14:paraId="3FA8F752" w14:textId="77777777" w:rsidR="00593429" w:rsidRPr="00593429" w:rsidRDefault="00593429" w:rsidP="00593429">
            <w:pPr>
              <w:jc w:val="both"/>
              <w:rPr>
                <w:i/>
              </w:rPr>
            </w:pPr>
            <w:r w:rsidRPr="00593429">
              <w:rPr>
                <w:i/>
              </w:rPr>
              <w:t>Abdruck bei Urheberangabe honorarfrei</w:t>
            </w:r>
          </w:p>
          <w:p w14:paraId="13686EF5" w14:textId="4EA50225" w:rsidR="009342A1" w:rsidRDefault="009342A1" w:rsidP="00F751F4">
            <w:pPr>
              <w:jc w:val="both"/>
            </w:pPr>
          </w:p>
        </w:tc>
        <w:tc>
          <w:tcPr>
            <w:tcW w:w="2518" w:type="dxa"/>
          </w:tcPr>
          <w:p w14:paraId="287555D7" w14:textId="77777777" w:rsidR="004673E7" w:rsidRDefault="004673E7" w:rsidP="009342A1">
            <w:pPr>
              <w:rPr>
                <w:sz w:val="16"/>
                <w:szCs w:val="16"/>
              </w:rPr>
            </w:pPr>
          </w:p>
          <w:p w14:paraId="386AF2B8" w14:textId="77777777" w:rsidR="009342A1" w:rsidRPr="009342A1" w:rsidRDefault="009342A1" w:rsidP="009342A1">
            <w:pPr>
              <w:rPr>
                <w:sz w:val="16"/>
                <w:szCs w:val="16"/>
              </w:rPr>
            </w:pPr>
            <w:proofErr w:type="spellStart"/>
            <w:r w:rsidRPr="009342A1">
              <w:rPr>
                <w:sz w:val="16"/>
                <w:szCs w:val="16"/>
              </w:rPr>
              <w:t>Liapor</w:t>
            </w:r>
            <w:proofErr w:type="spellEnd"/>
            <w:r w:rsidRPr="009342A1">
              <w:rPr>
                <w:sz w:val="16"/>
                <w:szCs w:val="16"/>
              </w:rPr>
              <w:t xml:space="preserve"> GmbH &amp; Co. KG</w:t>
            </w:r>
          </w:p>
          <w:p w14:paraId="79EE5FF8" w14:textId="77777777" w:rsidR="009342A1" w:rsidRPr="009342A1" w:rsidRDefault="009342A1" w:rsidP="009342A1">
            <w:pPr>
              <w:rPr>
                <w:sz w:val="16"/>
                <w:szCs w:val="16"/>
              </w:rPr>
            </w:pPr>
            <w:r w:rsidRPr="009342A1">
              <w:rPr>
                <w:sz w:val="16"/>
                <w:szCs w:val="16"/>
              </w:rPr>
              <w:t xml:space="preserve">91352 </w:t>
            </w:r>
            <w:proofErr w:type="spellStart"/>
            <w:r w:rsidRPr="009342A1">
              <w:rPr>
                <w:sz w:val="16"/>
                <w:szCs w:val="16"/>
              </w:rPr>
              <w:t>Hallerndorf-Pautzfeld</w:t>
            </w:r>
            <w:proofErr w:type="spellEnd"/>
          </w:p>
          <w:p w14:paraId="48E4B936" w14:textId="77777777" w:rsidR="009342A1" w:rsidRPr="009342A1" w:rsidRDefault="009342A1" w:rsidP="009342A1">
            <w:pPr>
              <w:rPr>
                <w:sz w:val="16"/>
                <w:szCs w:val="16"/>
              </w:rPr>
            </w:pPr>
            <w:r w:rsidRPr="009342A1">
              <w:rPr>
                <w:sz w:val="16"/>
                <w:szCs w:val="16"/>
              </w:rPr>
              <w:t>www.liapor.com</w:t>
            </w:r>
          </w:p>
          <w:p w14:paraId="09A219DF" w14:textId="132D7913" w:rsidR="009342A1" w:rsidRPr="009342A1" w:rsidRDefault="009342A1" w:rsidP="009342A1">
            <w:pPr>
              <w:rPr>
                <w:sz w:val="16"/>
                <w:szCs w:val="16"/>
              </w:rPr>
            </w:pPr>
            <w:r w:rsidRPr="009342A1">
              <w:rPr>
                <w:sz w:val="16"/>
                <w:szCs w:val="16"/>
              </w:rPr>
              <w:t>info@liapor.com</w:t>
            </w:r>
          </w:p>
          <w:p w14:paraId="2AC73DE7" w14:textId="77777777" w:rsidR="009342A1" w:rsidRPr="009342A1" w:rsidRDefault="009342A1" w:rsidP="009342A1">
            <w:pPr>
              <w:rPr>
                <w:sz w:val="16"/>
                <w:szCs w:val="16"/>
              </w:rPr>
            </w:pPr>
          </w:p>
          <w:p w14:paraId="389EA21B" w14:textId="77777777" w:rsidR="009342A1" w:rsidRPr="009342A1" w:rsidRDefault="009342A1" w:rsidP="009342A1">
            <w:pPr>
              <w:rPr>
                <w:sz w:val="16"/>
                <w:szCs w:val="16"/>
              </w:rPr>
            </w:pPr>
            <w:r w:rsidRPr="009342A1">
              <w:rPr>
                <w:sz w:val="16"/>
                <w:szCs w:val="16"/>
              </w:rPr>
              <w:t>Pressekoordination:</w:t>
            </w:r>
          </w:p>
          <w:p w14:paraId="38BDC1D2" w14:textId="77777777" w:rsidR="009342A1" w:rsidRPr="009342A1" w:rsidRDefault="009342A1" w:rsidP="009342A1">
            <w:pPr>
              <w:rPr>
                <w:sz w:val="16"/>
                <w:szCs w:val="16"/>
              </w:rPr>
            </w:pPr>
            <w:r w:rsidRPr="009342A1">
              <w:rPr>
                <w:sz w:val="16"/>
                <w:szCs w:val="16"/>
              </w:rPr>
              <w:t>mk publishing GmbH</w:t>
            </w:r>
          </w:p>
          <w:p w14:paraId="62C17139" w14:textId="77777777" w:rsidR="009342A1" w:rsidRPr="009342A1" w:rsidRDefault="009342A1" w:rsidP="009342A1">
            <w:pPr>
              <w:rPr>
                <w:sz w:val="16"/>
                <w:szCs w:val="16"/>
              </w:rPr>
            </w:pPr>
            <w:proofErr w:type="spellStart"/>
            <w:r w:rsidRPr="009342A1">
              <w:rPr>
                <w:sz w:val="16"/>
                <w:szCs w:val="16"/>
              </w:rPr>
              <w:t>Döllgaststr</w:t>
            </w:r>
            <w:proofErr w:type="spellEnd"/>
            <w:r w:rsidRPr="009342A1">
              <w:rPr>
                <w:sz w:val="16"/>
                <w:szCs w:val="16"/>
              </w:rPr>
              <w:t>. 7–9</w:t>
            </w:r>
          </w:p>
          <w:p w14:paraId="3221930A" w14:textId="77777777" w:rsidR="009342A1" w:rsidRPr="009342A1" w:rsidRDefault="009342A1" w:rsidP="009342A1">
            <w:pPr>
              <w:rPr>
                <w:sz w:val="16"/>
                <w:szCs w:val="16"/>
              </w:rPr>
            </w:pPr>
            <w:r w:rsidRPr="009342A1">
              <w:rPr>
                <w:sz w:val="16"/>
                <w:szCs w:val="16"/>
              </w:rPr>
              <w:t>86199 Augsburg</w:t>
            </w:r>
          </w:p>
          <w:p w14:paraId="4D12BFB9" w14:textId="77777777" w:rsidR="009342A1" w:rsidRPr="009342A1" w:rsidRDefault="009342A1" w:rsidP="009342A1">
            <w:pPr>
              <w:rPr>
                <w:sz w:val="16"/>
                <w:szCs w:val="16"/>
              </w:rPr>
            </w:pPr>
            <w:r w:rsidRPr="009342A1">
              <w:rPr>
                <w:sz w:val="16"/>
                <w:szCs w:val="16"/>
              </w:rPr>
              <w:t>Fon</w:t>
            </w:r>
            <w:r w:rsidRPr="009342A1">
              <w:rPr>
                <w:sz w:val="16"/>
                <w:szCs w:val="16"/>
              </w:rPr>
              <w:tab/>
              <w:t>0821/34457-0</w:t>
            </w:r>
          </w:p>
          <w:p w14:paraId="6351F4EC" w14:textId="77777777" w:rsidR="009342A1" w:rsidRPr="009342A1" w:rsidRDefault="009342A1" w:rsidP="009342A1">
            <w:pPr>
              <w:rPr>
                <w:sz w:val="16"/>
                <w:szCs w:val="16"/>
              </w:rPr>
            </w:pPr>
            <w:r w:rsidRPr="009342A1">
              <w:rPr>
                <w:sz w:val="16"/>
                <w:szCs w:val="16"/>
              </w:rPr>
              <w:t>Fax</w:t>
            </w:r>
            <w:r w:rsidRPr="009342A1">
              <w:rPr>
                <w:sz w:val="16"/>
                <w:szCs w:val="16"/>
              </w:rPr>
              <w:tab/>
              <w:t>0821/34457-19</w:t>
            </w:r>
          </w:p>
          <w:p w14:paraId="5A2DDDF8" w14:textId="77777777" w:rsidR="009342A1" w:rsidRPr="009342A1" w:rsidRDefault="009342A1" w:rsidP="009342A1">
            <w:pPr>
              <w:rPr>
                <w:sz w:val="16"/>
                <w:szCs w:val="16"/>
              </w:rPr>
            </w:pPr>
            <w:r w:rsidRPr="009342A1">
              <w:rPr>
                <w:sz w:val="16"/>
                <w:szCs w:val="16"/>
              </w:rPr>
              <w:t>ISDN</w:t>
            </w:r>
            <w:r w:rsidRPr="009342A1">
              <w:rPr>
                <w:sz w:val="16"/>
                <w:szCs w:val="16"/>
              </w:rPr>
              <w:tab/>
              <w:t>0821/34457-50</w:t>
            </w:r>
          </w:p>
          <w:p w14:paraId="2CA963F0" w14:textId="528A9A67" w:rsidR="009342A1" w:rsidRDefault="00684589" w:rsidP="009342A1">
            <w:pPr>
              <w:rPr>
                <w:sz w:val="16"/>
                <w:szCs w:val="16"/>
              </w:rPr>
            </w:pPr>
            <w:hyperlink r:id="rId7" w:history="1">
              <w:r w:rsidR="00F751F4" w:rsidRPr="008269F4">
                <w:rPr>
                  <w:rStyle w:val="Link"/>
                  <w:sz w:val="16"/>
                  <w:szCs w:val="16"/>
                </w:rPr>
                <w:t>info@mkpublishing.de</w:t>
              </w:r>
            </w:hyperlink>
          </w:p>
          <w:p w14:paraId="796BB6CA" w14:textId="77777777" w:rsidR="00F751F4" w:rsidRDefault="00F751F4" w:rsidP="009342A1">
            <w:pPr>
              <w:rPr>
                <w:sz w:val="16"/>
                <w:szCs w:val="16"/>
              </w:rPr>
            </w:pPr>
          </w:p>
          <w:p w14:paraId="345063F6" w14:textId="77777777" w:rsidR="00F751F4" w:rsidRPr="00F751F4" w:rsidRDefault="00F751F4" w:rsidP="00F751F4">
            <w:pPr>
              <w:rPr>
                <w:sz w:val="16"/>
                <w:szCs w:val="16"/>
              </w:rPr>
            </w:pPr>
            <w:r w:rsidRPr="00F751F4">
              <w:rPr>
                <w:sz w:val="16"/>
                <w:szCs w:val="16"/>
              </w:rPr>
              <w:t xml:space="preserve">Pressetext und Bilder </w:t>
            </w:r>
          </w:p>
          <w:p w14:paraId="0B17A285" w14:textId="77777777" w:rsidR="00F751F4" w:rsidRPr="00F751F4" w:rsidRDefault="00F751F4" w:rsidP="00F751F4">
            <w:pPr>
              <w:rPr>
                <w:sz w:val="16"/>
                <w:szCs w:val="16"/>
              </w:rPr>
            </w:pPr>
            <w:r w:rsidRPr="00F751F4">
              <w:rPr>
                <w:sz w:val="16"/>
                <w:szCs w:val="16"/>
              </w:rPr>
              <w:t xml:space="preserve">sind auch als Download </w:t>
            </w:r>
          </w:p>
          <w:p w14:paraId="24C28D1A" w14:textId="77777777" w:rsidR="00F751F4" w:rsidRPr="00F751F4" w:rsidRDefault="00F751F4" w:rsidP="00F751F4">
            <w:pPr>
              <w:rPr>
                <w:sz w:val="16"/>
                <w:szCs w:val="16"/>
              </w:rPr>
            </w:pPr>
            <w:r w:rsidRPr="00F751F4">
              <w:rPr>
                <w:sz w:val="16"/>
                <w:szCs w:val="16"/>
              </w:rPr>
              <w:t>im Internet verfügbar:</w:t>
            </w:r>
          </w:p>
          <w:p w14:paraId="56ABEE8B" w14:textId="77777777" w:rsidR="00F751F4" w:rsidRPr="00F751F4" w:rsidRDefault="00F751F4" w:rsidP="00F751F4">
            <w:pPr>
              <w:rPr>
                <w:sz w:val="16"/>
                <w:szCs w:val="16"/>
              </w:rPr>
            </w:pPr>
            <w:r w:rsidRPr="00F751F4">
              <w:rPr>
                <w:sz w:val="16"/>
                <w:szCs w:val="16"/>
              </w:rPr>
              <w:t>www.liapor.com/de/presse/</w:t>
            </w:r>
            <w:r>
              <w:rPr>
                <w:sz w:val="16"/>
                <w:szCs w:val="16"/>
              </w:rPr>
              <w:br/>
              <w:t>pressemit</w:t>
            </w:r>
            <w:r w:rsidRPr="00F751F4">
              <w:rPr>
                <w:sz w:val="16"/>
                <w:szCs w:val="16"/>
              </w:rPr>
              <w:t>teilungen.html</w:t>
            </w:r>
          </w:p>
          <w:p w14:paraId="1CEB2B02" w14:textId="77777777" w:rsidR="00F751F4" w:rsidRDefault="00F751F4" w:rsidP="009342A1"/>
        </w:tc>
      </w:tr>
    </w:tbl>
    <w:p w14:paraId="44EC62AB" w14:textId="77777777" w:rsidR="000E4007" w:rsidRPr="00684589" w:rsidRDefault="000E4007" w:rsidP="009342A1">
      <w:pPr>
        <w:rPr>
          <w:vertAlign w:val="subscript"/>
        </w:rPr>
      </w:pPr>
    </w:p>
    <w:sectPr w:rsidR="000E4007" w:rsidRPr="00684589"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342A1" w:rsidRDefault="009342A1" w:rsidP="009342A1">
      <w:r>
        <w:separator/>
      </w:r>
    </w:p>
  </w:endnote>
  <w:endnote w:type="continuationSeparator" w:id="0">
    <w:p w14:paraId="5B6A892E" w14:textId="77777777" w:rsidR="009342A1" w:rsidRDefault="009342A1"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342A1" w:rsidRDefault="009342A1" w:rsidP="009342A1">
      <w:r>
        <w:separator/>
      </w:r>
    </w:p>
  </w:footnote>
  <w:footnote w:type="continuationSeparator" w:id="0">
    <w:p w14:paraId="05BD034D" w14:textId="77777777" w:rsidR="009342A1" w:rsidRDefault="009342A1"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342A1" w:rsidRDefault="009342A1" w:rsidP="00EB0D88">
    <w:pPr>
      <w:pStyle w:val="Kopfzeile"/>
      <w:tabs>
        <w:tab w:val="clear" w:pos="9072"/>
        <w:tab w:val="right" w:pos="8505"/>
      </w:tabs>
    </w:pPr>
    <w:r>
      <w:tab/>
    </w:r>
    <w:r w:rsidR="00EB0D88">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E4007"/>
    <w:rsid w:val="001C0D59"/>
    <w:rsid w:val="004673E7"/>
    <w:rsid w:val="00566CB6"/>
    <w:rsid w:val="00593429"/>
    <w:rsid w:val="00684589"/>
    <w:rsid w:val="009342A1"/>
    <w:rsid w:val="00EB0D88"/>
    <w:rsid w:val="00ED18AD"/>
    <w:rsid w:val="00F751F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4114</Characters>
  <Application>Microsoft Macintosh Word</Application>
  <DocSecurity>0</DocSecurity>
  <Lines>34</Lines>
  <Paragraphs>9</Paragraphs>
  <ScaleCrop>false</ScaleCrop>
  <Company>mk publishing GmbH</Company>
  <LinksUpToDate>false</LinksUpToDate>
  <CharactersWithSpaces>4757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Michael E. Schmid</cp:lastModifiedBy>
  <cp:revision>7</cp:revision>
  <dcterms:created xsi:type="dcterms:W3CDTF">2015-05-04T11:35:00Z</dcterms:created>
  <dcterms:modified xsi:type="dcterms:W3CDTF">2015-05-28T07:59:00Z</dcterms:modified>
</cp:coreProperties>
</file>