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75EAE046"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1E6930">
        <w:rPr>
          <w:rFonts w:ascii="HelveticaNeueLT Std Med Cn" w:hAnsi="HelveticaNeueLT Std Med Cn"/>
          <w:color w:val="000000" w:themeColor="text1"/>
        </w:rPr>
        <w:t>Januar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1E6930">
        <w:rPr>
          <w:rFonts w:ascii="HelveticaNeueLT Std Med Cn" w:hAnsi="HelveticaNeueLT Std Med Cn"/>
          <w:color w:val="000000" w:themeColor="text1"/>
        </w:rPr>
        <w:t>6</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B07985">
        <w:trPr>
          <w:trHeight w:val="13183"/>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725DC8A4" w14:textId="77777777" w:rsidR="00540B1B" w:rsidRDefault="00540B1B" w:rsidP="00DA4A6C">
            <w:pPr>
              <w:pStyle w:val="Fliesstext"/>
              <w:rPr>
                <w:rFonts w:ascii="HelveticaNeueLT Std Cn" w:hAnsi="HelveticaNeueLT Std Cn" w:cs="HelveticaNeueLT Std Cn"/>
                <w:w w:val="108"/>
              </w:rPr>
            </w:pPr>
          </w:p>
          <w:p w14:paraId="515FC2AA" w14:textId="77777777" w:rsidR="00A36194" w:rsidRDefault="00A36194" w:rsidP="0042142F">
            <w:pPr>
              <w:rPr>
                <w:rFonts w:ascii="HelveticaNeueLT Std Cn" w:hAnsi="HelveticaNeueLT Std Cn" w:cs="HelveticaNeueLT Std Cn"/>
                <w:w w:val="116"/>
                <w:sz w:val="22"/>
                <w:szCs w:val="22"/>
              </w:rPr>
            </w:pPr>
          </w:p>
          <w:p w14:paraId="7D103526" w14:textId="77777777" w:rsidR="00A36194" w:rsidRDefault="00A36194" w:rsidP="0042142F">
            <w:pPr>
              <w:rPr>
                <w:rFonts w:ascii="HelveticaNeueLT Std Cn" w:hAnsi="HelveticaNeueLT Std Cn" w:cs="HelveticaNeueLT Std Cn"/>
                <w:w w:val="116"/>
                <w:sz w:val="22"/>
                <w:szCs w:val="22"/>
              </w:rPr>
            </w:pPr>
          </w:p>
          <w:p w14:paraId="7089F99E" w14:textId="33831BE3" w:rsidR="003D7579" w:rsidRDefault="001E6930" w:rsidP="0042142F">
            <w:pPr>
              <w:rPr>
                <w:rFonts w:ascii="HelveticaNeueLT Std Cn" w:hAnsi="HelveticaNeueLT Std Cn" w:cs="HelveticaNeueLT Std Cn"/>
                <w:w w:val="116"/>
                <w:sz w:val="22"/>
                <w:szCs w:val="22"/>
              </w:rPr>
            </w:pPr>
            <w:r w:rsidRPr="001E6930">
              <w:rPr>
                <w:rFonts w:ascii="HelveticaNeueLT Std Cn" w:hAnsi="HelveticaNeueLT Std Cn" w:cs="HelveticaNeueLT Std Cn"/>
                <w:w w:val="116"/>
                <w:sz w:val="22"/>
                <w:szCs w:val="22"/>
              </w:rPr>
              <w:t>Wohn- und Geschäftshaus in Metzingen</w:t>
            </w:r>
          </w:p>
          <w:p w14:paraId="6BC313CB" w14:textId="77777777" w:rsidR="00A36194" w:rsidRPr="0042142F" w:rsidRDefault="00A36194" w:rsidP="0042142F">
            <w:pPr>
              <w:rPr>
                <w:rFonts w:ascii="HelveticaNeueLT Std Med Cn" w:hAnsi="HelveticaNeueLT Std Med Cn"/>
                <w:color w:val="000000" w:themeColor="text1"/>
                <w:sz w:val="24"/>
                <w:szCs w:val="24"/>
              </w:rPr>
            </w:pPr>
          </w:p>
          <w:p w14:paraId="4515E205" w14:textId="1F875EA3" w:rsidR="008517DB" w:rsidRDefault="001E6930" w:rsidP="008517DB">
            <w:pPr>
              <w:rPr>
                <w:rFonts w:ascii="HelveticaNeueLT Std Med Cn" w:hAnsi="HelveticaNeueLT Std Med Cn" w:cs="HelveticaNeueLT Std Med Cn"/>
                <w:w w:val="100"/>
                <w:sz w:val="40"/>
                <w:szCs w:val="40"/>
              </w:rPr>
            </w:pPr>
            <w:r w:rsidRPr="001E6930">
              <w:rPr>
                <w:rFonts w:ascii="HelveticaNeueLT Std Med Cn" w:hAnsi="HelveticaNeueLT Std Med Cn" w:cs="HelveticaNeueLT Std Med Cn"/>
                <w:w w:val="100"/>
                <w:sz w:val="40"/>
                <w:szCs w:val="40"/>
              </w:rPr>
              <w:t>Elemente für effizientes Bauen</w:t>
            </w:r>
          </w:p>
          <w:p w14:paraId="238931EF" w14:textId="77777777" w:rsidR="00A36194" w:rsidRPr="0042142F" w:rsidRDefault="00A36194" w:rsidP="008517DB">
            <w:pPr>
              <w:rPr>
                <w:rFonts w:ascii="HelveticaNeueLT Std Cn" w:hAnsi="HelveticaNeueLT Std Cn" w:cs="HelveticaNeueLT Std Cn"/>
                <w:w w:val="112"/>
              </w:rPr>
            </w:pPr>
          </w:p>
          <w:p w14:paraId="322F6D97" w14:textId="230B6B38" w:rsidR="00977B78" w:rsidRDefault="001E6930" w:rsidP="00977B78">
            <w:pPr>
              <w:pStyle w:val="Fliesstext"/>
              <w:rPr>
                <w:rFonts w:ascii="HelveticaNeueLT Std Cn" w:hAnsi="HelveticaNeueLT Std Cn" w:cs="HelveticaNeueLT Std Cn"/>
                <w:b/>
                <w:bCs/>
                <w:w w:val="118"/>
              </w:rPr>
            </w:pPr>
            <w:r w:rsidRPr="001E6930">
              <w:rPr>
                <w:rFonts w:ascii="HelveticaNeueLT Std Cn" w:hAnsi="HelveticaNeueLT Std Cn" w:cs="HelveticaNeueLT Std Cn"/>
                <w:b/>
                <w:bCs/>
                <w:w w:val="118"/>
              </w:rPr>
              <w:t xml:space="preserve">Bei einem neuen Wohn- und Geschäftshaus in der Altstadt von Metzingen setzte man auf </w:t>
            </w:r>
            <w:proofErr w:type="spellStart"/>
            <w:r w:rsidRPr="001E6930">
              <w:rPr>
                <w:rFonts w:ascii="HelveticaNeueLT Std Cn" w:hAnsi="HelveticaNeueLT Std Cn" w:cs="HelveticaNeueLT Std Cn"/>
                <w:b/>
                <w:bCs/>
                <w:w w:val="118"/>
              </w:rPr>
              <w:t>Liapor</w:t>
            </w:r>
            <w:proofErr w:type="spellEnd"/>
            <w:r w:rsidRPr="001E6930">
              <w:rPr>
                <w:rFonts w:ascii="HelveticaNeueLT Std Cn" w:hAnsi="HelveticaNeueLT Std Cn" w:cs="HelveticaNeueLT Std Cn"/>
                <w:b/>
                <w:bCs/>
                <w:w w:val="118"/>
              </w:rPr>
              <w:t>-Fertigteile für die Gebäudehülle. Die Elemente minimierten nicht nur den Platzbedarf auf der Baustelle, sondern ermöglichten dank ihrer integrierten Wärmedämmung auch einen besonders raschen Baufortschritt.</w:t>
            </w:r>
          </w:p>
          <w:p w14:paraId="5C7D2DB5" w14:textId="77777777" w:rsidR="001E6930" w:rsidRPr="00977B78" w:rsidRDefault="001E6930" w:rsidP="00977B78">
            <w:pPr>
              <w:pStyle w:val="Fliesstext"/>
              <w:rPr>
                <w:rFonts w:ascii="HelveticaNeueLT Std Cn" w:hAnsi="HelveticaNeueLT Std Cn" w:cs="HelveticaNeueLT Std Cn"/>
                <w:w w:val="112"/>
              </w:rPr>
            </w:pPr>
          </w:p>
          <w:p w14:paraId="7EE03C15" w14:textId="77777777" w:rsidR="001E6930" w:rsidRPr="001E6930" w:rsidRDefault="001E6930" w:rsidP="001E6930">
            <w:pPr>
              <w:pStyle w:val="Fliesstext"/>
              <w:rPr>
                <w:rFonts w:ascii="HelveticaNeueLT Std Cn" w:hAnsi="HelveticaNeueLT Std Cn" w:cs="HelveticaNeueLT Std Cn"/>
                <w:w w:val="112"/>
              </w:rPr>
            </w:pPr>
            <w:r w:rsidRPr="001E6930">
              <w:rPr>
                <w:rFonts w:ascii="HelveticaNeueLT Std Cn" w:hAnsi="HelveticaNeueLT Std Cn" w:cs="HelveticaNeueLT Std Cn"/>
                <w:w w:val="112"/>
              </w:rPr>
              <w:t xml:space="preserve">Beengte Platzverhältnisse, die keinen Raum für einen Baukran, Zwischenlager oder sonstige Arbeitsflächen lassen, sind ein zentrales Problem gerade bei innerstädtischen Baustellen. Und enorme Platzprobleme gab es auch in der Innenstadt von Metzingen. Dort sollte anstelle eines alten, aufgrund eines Hagelschadens abgebrochenen Hauses aus dem Jahre 1785 ein ganz neues, modernes Wohn- und Geschäftshaus entstehen. „Wir hatten hier mitten in der Altstadt nur wenige Quadratmeter für die Baustelleneinrichtung und konnten keinen Kran aufstellen“, erzählt Architekt Prof. Michael Meyer. „Daher fiel schon früh die Entscheidung, die gesamte Gebäudehülle ab dem ersten Obergeschoss mit </w:t>
            </w:r>
            <w:proofErr w:type="spellStart"/>
            <w:r w:rsidRPr="001E6930">
              <w:rPr>
                <w:rFonts w:ascii="HelveticaNeueLT Std Cn" w:hAnsi="HelveticaNeueLT Std Cn" w:cs="HelveticaNeueLT Std Cn"/>
                <w:w w:val="112"/>
              </w:rPr>
              <w:t>Liapor</w:t>
            </w:r>
            <w:proofErr w:type="spellEnd"/>
            <w:r w:rsidRPr="001E6930">
              <w:rPr>
                <w:rFonts w:ascii="HelveticaNeueLT Std Cn" w:hAnsi="HelveticaNeueLT Std Cn" w:cs="HelveticaNeueLT Std Cn"/>
                <w:w w:val="112"/>
              </w:rPr>
              <w:t>-Fertigelementen zu errichten, die sich problemlos per Autokran über drei Häuser hinweg einschwenken ließen.“</w:t>
            </w:r>
          </w:p>
          <w:p w14:paraId="7B6DEED5" w14:textId="77777777" w:rsidR="001E6930" w:rsidRDefault="001E6930" w:rsidP="001E6930">
            <w:pPr>
              <w:pStyle w:val="Fliesstext"/>
              <w:rPr>
                <w:rFonts w:ascii="HelveticaNeueLT Std Cn" w:hAnsi="HelveticaNeueLT Std Cn" w:cs="HelveticaNeueLT Std Cn"/>
                <w:w w:val="112"/>
              </w:rPr>
            </w:pPr>
          </w:p>
          <w:p w14:paraId="64187380" w14:textId="6C2707A3" w:rsidR="001E6930" w:rsidRPr="001E6930" w:rsidRDefault="001E6930" w:rsidP="001E6930">
            <w:pPr>
              <w:pStyle w:val="Fliesstext"/>
              <w:rPr>
                <w:rFonts w:ascii="HelveticaNeueLT Std Cn" w:hAnsi="HelveticaNeueLT Std Cn" w:cs="HelveticaNeueLT Std Cn"/>
                <w:b/>
                <w:bCs/>
                <w:w w:val="112"/>
              </w:rPr>
            </w:pPr>
            <w:r w:rsidRPr="001E6930">
              <w:rPr>
                <w:rFonts w:ascii="HelveticaNeueLT Std Cn" w:hAnsi="HelveticaNeueLT Std Cn" w:cs="HelveticaNeueLT Std Cn"/>
                <w:b/>
                <w:bCs/>
                <w:w w:val="112"/>
              </w:rPr>
              <w:t>Integrierte Leistungsvielfalt</w:t>
            </w:r>
          </w:p>
          <w:p w14:paraId="469F026E" w14:textId="305CEF81" w:rsidR="001E6930" w:rsidRPr="001E6930" w:rsidRDefault="001E6930" w:rsidP="001E6930">
            <w:pPr>
              <w:pStyle w:val="Fliesstext"/>
              <w:rPr>
                <w:rFonts w:ascii="HelveticaNeueLT Std Cn" w:hAnsi="HelveticaNeueLT Std Cn" w:cs="HelveticaNeueLT Std Cn"/>
                <w:w w:val="112"/>
              </w:rPr>
            </w:pPr>
            <w:r w:rsidRPr="001E6930">
              <w:rPr>
                <w:rFonts w:ascii="HelveticaNeueLT Std Cn" w:hAnsi="HelveticaNeueLT Std Cn" w:cs="HelveticaNeueLT Std Cn"/>
                <w:w w:val="112"/>
              </w:rPr>
              <w:t xml:space="preserve">Ausschlaggebend für die Modulbauweise war aber auch die Tatsache, dass sich damit das Gebäude schnell errichten ließ. Die Rohbauzeit fiel hier besonders kurz aus, da die von der Kastell GmbH in Veringenstadt erstellten und montierten </w:t>
            </w:r>
            <w:proofErr w:type="spellStart"/>
            <w:r w:rsidRPr="001E6930">
              <w:rPr>
                <w:rFonts w:ascii="HelveticaNeueLT Std Cn" w:hAnsi="HelveticaNeueLT Std Cn" w:cs="HelveticaNeueLT Std Cn"/>
                <w:w w:val="112"/>
              </w:rPr>
              <w:t>Liapor</w:t>
            </w:r>
            <w:proofErr w:type="spellEnd"/>
            <w:r w:rsidRPr="001E6930">
              <w:rPr>
                <w:rFonts w:ascii="HelveticaNeueLT Std Cn" w:hAnsi="HelveticaNeueLT Std Cn" w:cs="HelveticaNeueLT Std Cn"/>
                <w:w w:val="112"/>
              </w:rPr>
              <w:t xml:space="preserve">-Energiesparwände bereits über eine integrierte Wärmedämmung verfügen. Anders als herkömmliche Fertigteile benötigen sie damit </w:t>
            </w:r>
            <w:r w:rsidRPr="001E6930">
              <w:rPr>
                <w:rFonts w:ascii="HelveticaNeueLT Std Cn" w:hAnsi="HelveticaNeueLT Std Cn" w:cs="HelveticaNeueLT Std Cn"/>
                <w:w w:val="112"/>
              </w:rPr>
              <w:lastRenderedPageBreak/>
              <w:t xml:space="preserve">keine zusätzliche Außendämmung. Somit entfallen auch die damit verbundenen Arbeiten und Schnittstellenproblematiken. „Die </w:t>
            </w:r>
            <w:proofErr w:type="spellStart"/>
            <w:r w:rsidRPr="001E6930">
              <w:rPr>
                <w:rFonts w:ascii="HelveticaNeueLT Std Cn" w:hAnsi="HelveticaNeueLT Std Cn" w:cs="HelveticaNeueLT Std Cn"/>
                <w:w w:val="112"/>
              </w:rPr>
              <w:t>Liapor</w:t>
            </w:r>
            <w:proofErr w:type="spellEnd"/>
            <w:r w:rsidRPr="001E6930">
              <w:rPr>
                <w:rFonts w:ascii="HelveticaNeueLT Std Cn" w:hAnsi="HelveticaNeueLT Std Cn" w:cs="HelveticaNeueLT Std Cn"/>
                <w:w w:val="112"/>
              </w:rPr>
              <w:t xml:space="preserve">-Energiesparwand ist ein 40 Zentimeter starkes Verbundwandsystem mit einem U-Wert von 0,196 W/m²K, das raumseitig eine 20 Zentimeter mächtige Schicht aus zementgebundenen </w:t>
            </w:r>
            <w:proofErr w:type="spellStart"/>
            <w:r w:rsidRPr="001E6930">
              <w:rPr>
                <w:rFonts w:ascii="HelveticaNeueLT Std Cn" w:hAnsi="HelveticaNeueLT Std Cn" w:cs="HelveticaNeueLT Std Cn"/>
                <w:w w:val="112"/>
              </w:rPr>
              <w:t>Liapor</w:t>
            </w:r>
            <w:proofErr w:type="spellEnd"/>
            <w:r w:rsidRPr="001E6930">
              <w:rPr>
                <w:rFonts w:ascii="HelveticaNeueLT Std Cn" w:hAnsi="HelveticaNeueLT Std Cn" w:cs="HelveticaNeueLT Std Cn"/>
                <w:w w:val="112"/>
              </w:rPr>
              <w:t>-Blähtonkugeln aufweist“, erklärt Bernhard Schmid, Bauleiter bei der Kastell GmbH. „</w:t>
            </w:r>
            <w:proofErr w:type="spellStart"/>
            <w:r w:rsidRPr="001E6930">
              <w:rPr>
                <w:rFonts w:ascii="HelveticaNeueLT Std Cn" w:hAnsi="HelveticaNeueLT Std Cn" w:cs="HelveticaNeueLT Std Cn"/>
                <w:w w:val="112"/>
              </w:rPr>
              <w:t>Liapor</w:t>
            </w:r>
            <w:proofErr w:type="spellEnd"/>
            <w:r w:rsidRPr="001E6930">
              <w:rPr>
                <w:rFonts w:ascii="HelveticaNeueLT Std Cn" w:hAnsi="HelveticaNeueLT Std Cn" w:cs="HelveticaNeueLT Std Cn"/>
                <w:w w:val="112"/>
              </w:rPr>
              <w:t xml:space="preserve">-Blähton macht unsere Wandelemente energieeffizient, widerstandsfähig und langlebig, aber auch besonders leicht und druckfest.“ Die </w:t>
            </w:r>
            <w:proofErr w:type="spellStart"/>
            <w:r w:rsidRPr="001E6930">
              <w:rPr>
                <w:rFonts w:ascii="HelveticaNeueLT Std Cn" w:hAnsi="HelveticaNeueLT Std Cn" w:cs="HelveticaNeueLT Std Cn"/>
                <w:w w:val="112"/>
              </w:rPr>
              <w:t>Liapor</w:t>
            </w:r>
            <w:proofErr w:type="spellEnd"/>
            <w:r w:rsidRPr="001E6930">
              <w:rPr>
                <w:rFonts w:ascii="HelveticaNeueLT Std Cn" w:hAnsi="HelveticaNeueLT Std Cn" w:cs="HelveticaNeueLT Std Cn"/>
                <w:w w:val="112"/>
              </w:rPr>
              <w:t xml:space="preserve">-Blähtonelemente sorgen zudem für eine gute Schalldämmung, gewährleisten durch ihre feuchtigkeitsregulierende Wirkung ein angenehmes Wohnraumklima und bieten auch den nötigen Brandschutz mit F90-Zulassung. Nicht zuletzt ist </w:t>
            </w:r>
            <w:proofErr w:type="spellStart"/>
            <w:r w:rsidRPr="001E6930">
              <w:rPr>
                <w:rFonts w:ascii="HelveticaNeueLT Std Cn" w:hAnsi="HelveticaNeueLT Std Cn" w:cs="HelveticaNeueLT Std Cn"/>
                <w:w w:val="112"/>
              </w:rPr>
              <w:t>Liapor</w:t>
            </w:r>
            <w:proofErr w:type="spellEnd"/>
            <w:r w:rsidRPr="001E6930">
              <w:rPr>
                <w:rFonts w:ascii="HelveticaNeueLT Std Cn" w:hAnsi="HelveticaNeueLT Std Cn" w:cs="HelveticaNeueLT Std Cn"/>
                <w:w w:val="112"/>
              </w:rPr>
              <w:t>-Blähton als reines Naturprodukt aus gebranntem, rund 180 Millionen Jahre altem Lias-Ton auch umweltverträglich und recycelbar.</w:t>
            </w:r>
          </w:p>
          <w:p w14:paraId="5D2D1E69" w14:textId="77777777" w:rsidR="001E6930" w:rsidRDefault="001E6930" w:rsidP="001E6930">
            <w:pPr>
              <w:pStyle w:val="Fliesstext"/>
              <w:rPr>
                <w:rFonts w:ascii="HelveticaNeueLT Std Cn" w:hAnsi="HelveticaNeueLT Std Cn" w:cs="HelveticaNeueLT Std Cn"/>
                <w:w w:val="112"/>
              </w:rPr>
            </w:pPr>
          </w:p>
          <w:p w14:paraId="1E545EE6" w14:textId="453B6F10" w:rsidR="001E6930" w:rsidRPr="001E6930" w:rsidRDefault="001E6930" w:rsidP="001E6930">
            <w:pPr>
              <w:pStyle w:val="Fliesstext"/>
              <w:rPr>
                <w:rFonts w:ascii="HelveticaNeueLT Std Cn" w:hAnsi="HelveticaNeueLT Std Cn" w:cs="HelveticaNeueLT Std Cn"/>
                <w:b/>
                <w:bCs/>
                <w:w w:val="112"/>
              </w:rPr>
            </w:pPr>
            <w:r w:rsidRPr="001E6930">
              <w:rPr>
                <w:rFonts w:ascii="HelveticaNeueLT Std Cn" w:hAnsi="HelveticaNeueLT Std Cn" w:cs="HelveticaNeueLT Std Cn"/>
                <w:b/>
                <w:bCs/>
                <w:w w:val="112"/>
              </w:rPr>
              <w:t>Pro Woche ein Geschoss</w:t>
            </w:r>
          </w:p>
          <w:p w14:paraId="26F483EE" w14:textId="77777777" w:rsidR="001E6930" w:rsidRPr="001E6930" w:rsidRDefault="001E6930" w:rsidP="001E6930">
            <w:pPr>
              <w:pStyle w:val="Fliesstext"/>
              <w:rPr>
                <w:rFonts w:ascii="HelveticaNeueLT Std Cn" w:hAnsi="HelveticaNeueLT Std Cn" w:cs="HelveticaNeueLT Std Cn"/>
                <w:w w:val="112"/>
              </w:rPr>
            </w:pPr>
            <w:r w:rsidRPr="001E6930">
              <w:rPr>
                <w:rFonts w:ascii="HelveticaNeueLT Std Cn" w:hAnsi="HelveticaNeueLT Std Cn" w:cs="HelveticaNeueLT Std Cn"/>
                <w:w w:val="112"/>
              </w:rPr>
              <w:t xml:space="preserve">Vor Ort ließ sich die gesamte Gebäudehülle über dem Erdgeschoss innerhalb von nur zwei Monaten errichten, wobei etappenweise jedes Geschoss binnen einer Woche erstellt wurde. Dieses Tempo wurde auch durch die hohe Passgenauigkeit und den hohen Vorfertigungsgrad der Elemente ermöglicht, der zusätzliche Arbeitsschritte vor Ort auf ein Minimum reduzierte. So waren die bis zu zwei mal drei Meter großen Elemente bereits innenseitig fertig gespachtelt und mussten nur noch von außen verputzt werden. Außerdem waren in den </w:t>
            </w:r>
            <w:proofErr w:type="spellStart"/>
            <w:r w:rsidRPr="001E6930">
              <w:rPr>
                <w:rFonts w:ascii="HelveticaNeueLT Std Cn" w:hAnsi="HelveticaNeueLT Std Cn" w:cs="HelveticaNeueLT Std Cn"/>
                <w:w w:val="112"/>
              </w:rPr>
              <w:t>Liapor</w:t>
            </w:r>
            <w:proofErr w:type="spellEnd"/>
            <w:r w:rsidRPr="001E6930">
              <w:rPr>
                <w:rFonts w:ascii="HelveticaNeueLT Std Cn" w:hAnsi="HelveticaNeueLT Std Cn" w:cs="HelveticaNeueLT Std Cn"/>
                <w:w w:val="112"/>
              </w:rPr>
              <w:t xml:space="preserve">-Wandelementen bereits alle Öffnungen für Türen und Fenster sowie die Rohre und Schlitze für die Haustechnik und die Elektroinstallation enthalten. </w:t>
            </w:r>
          </w:p>
          <w:p w14:paraId="0D75F683" w14:textId="77777777" w:rsidR="001E6930" w:rsidRDefault="001E6930" w:rsidP="001E6930">
            <w:pPr>
              <w:pStyle w:val="Fliesstext"/>
              <w:rPr>
                <w:rFonts w:ascii="HelveticaNeueLT Std Cn" w:hAnsi="HelveticaNeueLT Std Cn" w:cs="HelveticaNeueLT Std Cn"/>
                <w:w w:val="112"/>
              </w:rPr>
            </w:pPr>
          </w:p>
          <w:p w14:paraId="3DD562CD" w14:textId="14A4892A" w:rsidR="001E6930" w:rsidRPr="001E6930" w:rsidRDefault="001E6930" w:rsidP="001E6930">
            <w:pPr>
              <w:pStyle w:val="Fliesstext"/>
              <w:rPr>
                <w:rFonts w:ascii="HelveticaNeueLT Std Cn" w:hAnsi="HelveticaNeueLT Std Cn" w:cs="HelveticaNeueLT Std Cn"/>
                <w:b/>
                <w:bCs/>
                <w:w w:val="112"/>
              </w:rPr>
            </w:pPr>
            <w:r w:rsidRPr="001E6930">
              <w:rPr>
                <w:rFonts w:ascii="HelveticaNeueLT Std Cn" w:hAnsi="HelveticaNeueLT Std Cn" w:cs="HelveticaNeueLT Std Cn"/>
                <w:b/>
                <w:bCs/>
                <w:w w:val="112"/>
              </w:rPr>
              <w:t>Lohnender Aufwand</w:t>
            </w:r>
          </w:p>
          <w:p w14:paraId="26E862D8" w14:textId="017ECA26" w:rsidR="00A36194" w:rsidRPr="00A36194" w:rsidRDefault="001E6930" w:rsidP="001E6930">
            <w:pPr>
              <w:pStyle w:val="Fliesstext"/>
              <w:rPr>
                <w:rFonts w:ascii="HelveticaNeueLT Std Cn" w:hAnsi="HelveticaNeueLT Std Cn" w:cs="HelveticaNeueLT Std Cn"/>
                <w:w w:val="112"/>
              </w:rPr>
            </w:pPr>
            <w:r w:rsidRPr="001E6930">
              <w:rPr>
                <w:rFonts w:ascii="HelveticaNeueLT Std Cn" w:hAnsi="HelveticaNeueLT Std Cn" w:cs="HelveticaNeueLT Std Cn"/>
                <w:w w:val="112"/>
              </w:rPr>
              <w:t xml:space="preserve">„Klar ist der Planungsaufwand im Vorfeld höher, aber der zahlt sich dann später im zügigen Bauablauf wieder aus“, so das Fazit von Prof. Michael Meyer. „Entscheidend war aber auch die hohe Qualität bei der Montage der Elemente, die hier auch durch die Kastell GmbH erfolgte.“ Im September 2020 war das neue Haus bezugsfertig. Es umfasst wie das ursprüngliche Gebäude drei Vollgeschosse und ein ausgebautes Dachgeschoss. Die Form und Größe des Bestandsbaus </w:t>
            </w:r>
            <w:proofErr w:type="gramStart"/>
            <w:r w:rsidRPr="001E6930">
              <w:rPr>
                <w:rFonts w:ascii="HelveticaNeueLT Std Cn" w:hAnsi="HelveticaNeueLT Std Cn" w:cs="HelveticaNeueLT Std Cn"/>
                <w:w w:val="112"/>
              </w:rPr>
              <w:t>wurde</w:t>
            </w:r>
            <w:proofErr w:type="gramEnd"/>
            <w:r w:rsidRPr="001E6930">
              <w:rPr>
                <w:rFonts w:ascii="HelveticaNeueLT Std Cn" w:hAnsi="HelveticaNeueLT Std Cn" w:cs="HelveticaNeueLT Std Cn"/>
                <w:w w:val="112"/>
              </w:rPr>
              <w:t xml:space="preserve"> jedoch in neue Dimensionen </w:t>
            </w:r>
            <w:r w:rsidRPr="001E6930">
              <w:rPr>
                <w:rFonts w:ascii="HelveticaNeueLT Std Cn" w:hAnsi="HelveticaNeueLT Std Cn" w:cs="HelveticaNeueLT Std Cn"/>
                <w:w w:val="112"/>
              </w:rPr>
              <w:lastRenderedPageBreak/>
              <w:t>überführt. Insgesamt bietet das Wohn- und Geschäftshaus auf 635 Quadratmetern Platz für insgesamt fünf Wohneinheiten und eine Gewerbeeinheit im Erdgeschoss.</w:t>
            </w:r>
          </w:p>
          <w:p w14:paraId="3C24D215" w14:textId="77777777" w:rsidR="00A36194" w:rsidRPr="00A36194" w:rsidRDefault="00A36194" w:rsidP="00A36194">
            <w:pPr>
              <w:pStyle w:val="Fliesstext"/>
              <w:rPr>
                <w:rFonts w:ascii="HelveticaNeueLT Std Cn" w:hAnsi="HelveticaNeueLT Std Cn" w:cs="HelveticaNeueLT Std Cn"/>
                <w:w w:val="112"/>
              </w:rPr>
            </w:pPr>
          </w:p>
          <w:p w14:paraId="6B9C52C2"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Abbildungen</w:t>
            </w:r>
          </w:p>
          <w:p w14:paraId="671FC23A" w14:textId="77777777" w:rsidR="00A36194" w:rsidRPr="00A36194" w:rsidRDefault="00A36194" w:rsidP="00A36194">
            <w:pPr>
              <w:pStyle w:val="Fliesstext"/>
              <w:rPr>
                <w:rFonts w:ascii="HelveticaNeueLT Std Cn" w:hAnsi="HelveticaNeueLT Std Cn" w:cs="HelveticaNeueLT Std Cn"/>
                <w:w w:val="112"/>
              </w:rPr>
            </w:pPr>
          </w:p>
          <w:p w14:paraId="486B1EAF" w14:textId="77777777" w:rsidR="00A36194" w:rsidRPr="00A36194" w:rsidRDefault="00A36194" w:rsidP="00A36194">
            <w:pPr>
              <w:pStyle w:val="Fliesstext"/>
              <w:rPr>
                <w:rFonts w:ascii="HelveticaNeueLT Std Cn" w:hAnsi="HelveticaNeueLT Std Cn" w:cs="HelveticaNeueLT Std Cn"/>
                <w:b/>
                <w:bCs/>
                <w:w w:val="112"/>
              </w:rPr>
            </w:pPr>
            <w:r w:rsidRPr="00A36194">
              <w:rPr>
                <w:rFonts w:ascii="HelveticaNeueLT Std Cn" w:hAnsi="HelveticaNeueLT Std Cn" w:cs="HelveticaNeueLT Std Cn"/>
                <w:b/>
                <w:bCs/>
                <w:w w:val="112"/>
              </w:rPr>
              <w:t>Bild 1</w:t>
            </w:r>
          </w:p>
          <w:p w14:paraId="7ADC1A69" w14:textId="77777777" w:rsidR="001E6930" w:rsidRPr="001E6930" w:rsidRDefault="001E6930" w:rsidP="001E6930">
            <w:pPr>
              <w:pStyle w:val="Fliesstext"/>
              <w:rPr>
                <w:rFonts w:ascii="HelveticaNeueLT Std Cn" w:hAnsi="HelveticaNeueLT Std Cn" w:cs="HelveticaNeueLT Std Cn"/>
                <w:w w:val="112"/>
              </w:rPr>
            </w:pPr>
            <w:r w:rsidRPr="001E6930">
              <w:rPr>
                <w:rFonts w:ascii="HelveticaNeueLT Std Cn" w:hAnsi="HelveticaNeueLT Std Cn" w:cs="HelveticaNeueLT Std Cn"/>
                <w:w w:val="112"/>
              </w:rPr>
              <w:t xml:space="preserve">Die Gebäudehülle des Wohn- und Geschäftshauses in Metzingen besteht ab dem Erdgeschoss aus vorgefertigten, bis zu zwei mal drei Meter großen </w:t>
            </w:r>
            <w:proofErr w:type="spellStart"/>
            <w:r w:rsidRPr="001E6930">
              <w:rPr>
                <w:rFonts w:ascii="HelveticaNeueLT Std Cn" w:hAnsi="HelveticaNeueLT Std Cn" w:cs="HelveticaNeueLT Std Cn"/>
                <w:w w:val="112"/>
              </w:rPr>
              <w:t>Liapor</w:t>
            </w:r>
            <w:proofErr w:type="spellEnd"/>
            <w:r w:rsidRPr="001E6930">
              <w:rPr>
                <w:rFonts w:ascii="HelveticaNeueLT Std Cn" w:hAnsi="HelveticaNeueLT Std Cn" w:cs="HelveticaNeueLT Std Cn"/>
                <w:w w:val="112"/>
              </w:rPr>
              <w:t>-Energiesparwänden.</w:t>
            </w:r>
          </w:p>
          <w:p w14:paraId="68EE220E" w14:textId="77777777" w:rsidR="001E6930" w:rsidRPr="001E6930" w:rsidRDefault="001E6930" w:rsidP="001E6930">
            <w:pPr>
              <w:pStyle w:val="Fliesstext"/>
              <w:rPr>
                <w:rFonts w:ascii="HelveticaNeueLT Std Cn" w:hAnsi="HelveticaNeueLT Std Cn" w:cs="HelveticaNeueLT Std Cn"/>
                <w:w w:val="112"/>
              </w:rPr>
            </w:pPr>
            <w:r w:rsidRPr="001E6930">
              <w:rPr>
                <w:rFonts w:ascii="HelveticaNeueLT Std Cn" w:hAnsi="HelveticaNeueLT Std Cn" w:cs="HelveticaNeueLT Std Cn"/>
                <w:w w:val="112"/>
              </w:rPr>
              <w:t>Foto: Meyer Architekten BDA</w:t>
            </w:r>
          </w:p>
          <w:p w14:paraId="129D734B" w14:textId="77777777" w:rsidR="001E6930" w:rsidRPr="001E6930" w:rsidRDefault="001E6930" w:rsidP="001E6930">
            <w:pPr>
              <w:pStyle w:val="Fliesstext"/>
              <w:rPr>
                <w:rFonts w:ascii="HelveticaNeueLT Std Cn" w:hAnsi="HelveticaNeueLT Std Cn" w:cs="HelveticaNeueLT Std Cn"/>
                <w:i/>
                <w:iCs/>
                <w:w w:val="112"/>
              </w:rPr>
            </w:pPr>
            <w:r w:rsidRPr="001E6930">
              <w:rPr>
                <w:rFonts w:ascii="HelveticaNeueLT Std Cn" w:hAnsi="HelveticaNeueLT Std Cn" w:cs="HelveticaNeueLT Std Cn"/>
                <w:i/>
                <w:iCs/>
                <w:w w:val="112"/>
              </w:rPr>
              <w:t>Abdruck in Verbindung mit dem Artikel und bei Urheberangabe honorarfrei</w:t>
            </w:r>
          </w:p>
          <w:p w14:paraId="3D5CAF8E" w14:textId="77777777" w:rsidR="001E6930" w:rsidRPr="001E6930" w:rsidRDefault="001E6930" w:rsidP="001E6930">
            <w:pPr>
              <w:pStyle w:val="Fliesstext"/>
              <w:rPr>
                <w:rFonts w:ascii="HelveticaNeueLT Std Cn" w:hAnsi="HelveticaNeueLT Std Cn" w:cs="HelveticaNeueLT Std Cn"/>
                <w:w w:val="112"/>
              </w:rPr>
            </w:pPr>
          </w:p>
          <w:p w14:paraId="27C7B3FA" w14:textId="77777777" w:rsidR="001E6930" w:rsidRPr="001E6930" w:rsidRDefault="001E6930" w:rsidP="001E6930">
            <w:pPr>
              <w:pStyle w:val="Fliesstext"/>
              <w:rPr>
                <w:rFonts w:ascii="HelveticaNeueLT Std Cn" w:hAnsi="HelveticaNeueLT Std Cn" w:cs="HelveticaNeueLT Std Cn"/>
                <w:b/>
                <w:bCs/>
                <w:w w:val="112"/>
              </w:rPr>
            </w:pPr>
            <w:r w:rsidRPr="001E6930">
              <w:rPr>
                <w:rFonts w:ascii="HelveticaNeueLT Std Cn" w:hAnsi="HelveticaNeueLT Std Cn" w:cs="HelveticaNeueLT Std Cn"/>
                <w:b/>
                <w:bCs/>
                <w:w w:val="112"/>
              </w:rPr>
              <w:t>Bild 2</w:t>
            </w:r>
          </w:p>
          <w:p w14:paraId="33504C0C" w14:textId="77777777" w:rsidR="001E6930" w:rsidRPr="001E6930" w:rsidRDefault="001E6930" w:rsidP="001E6930">
            <w:pPr>
              <w:pStyle w:val="Fliesstext"/>
              <w:rPr>
                <w:rFonts w:ascii="HelveticaNeueLT Std Cn" w:hAnsi="HelveticaNeueLT Std Cn" w:cs="HelveticaNeueLT Std Cn"/>
                <w:w w:val="112"/>
              </w:rPr>
            </w:pPr>
            <w:r w:rsidRPr="001E6930">
              <w:rPr>
                <w:rFonts w:ascii="HelveticaNeueLT Std Cn" w:hAnsi="HelveticaNeueLT Std Cn" w:cs="HelveticaNeueLT Std Cn"/>
                <w:w w:val="112"/>
              </w:rPr>
              <w:t xml:space="preserve">Die 40 Zentimeter starken Außenwandelemente verfügen über die nötige Wärmedämmung, erfüllen die Schall- und Brandschutzvorgaben und bieten hohen Wohnkomfort. </w:t>
            </w:r>
          </w:p>
          <w:p w14:paraId="73CBD910" w14:textId="2A82341D" w:rsidR="00A36194" w:rsidRPr="00A36194" w:rsidRDefault="001E6930" w:rsidP="001E6930">
            <w:pPr>
              <w:pStyle w:val="Fliesstext"/>
              <w:rPr>
                <w:rFonts w:ascii="HelveticaNeueLT Std Cn" w:hAnsi="HelveticaNeueLT Std Cn" w:cs="HelveticaNeueLT Std Cn"/>
                <w:i/>
                <w:iCs/>
                <w:w w:val="112"/>
              </w:rPr>
            </w:pPr>
            <w:r w:rsidRPr="001E6930">
              <w:rPr>
                <w:rFonts w:ascii="HelveticaNeueLT Std Cn" w:hAnsi="HelveticaNeueLT Std Cn" w:cs="HelveticaNeueLT Std Cn"/>
                <w:w w:val="112"/>
              </w:rPr>
              <w:t>Foto: Meyer Architekten BDA</w:t>
            </w:r>
          </w:p>
          <w:p w14:paraId="13686EF5" w14:textId="6E533D69" w:rsidR="00E45D0B" w:rsidRPr="00A61BFC" w:rsidRDefault="00A36194" w:rsidP="00A36194">
            <w:pPr>
              <w:pStyle w:val="Fliesstext"/>
              <w:rPr>
                <w:rFonts w:ascii="HelveticaNeueLT Std Cn" w:hAnsi="HelveticaNeueLT Std Cn" w:cs="HelveticaNeueLT Std Cn"/>
                <w:i/>
                <w:iCs/>
                <w:w w:val="112"/>
              </w:rPr>
            </w:pPr>
            <w:r w:rsidRPr="00A36194">
              <w:rPr>
                <w:rFonts w:ascii="HelveticaNeueLT Std Cn" w:hAnsi="HelveticaNeueLT Std Cn" w:cs="HelveticaNeueLT Std Cn"/>
                <w:i/>
                <w:iCs/>
                <w:w w:val="112"/>
              </w:rPr>
              <w:t>Abdruck in Verbindung mit dem Artikel und bei Urheberangabe honorarfrei</w:t>
            </w:r>
          </w:p>
        </w:tc>
        <w:tc>
          <w:tcPr>
            <w:tcW w:w="2835" w:type="dxa"/>
          </w:tcPr>
          <w:p w14:paraId="287555D7" w14:textId="77777777" w:rsidR="004673E7" w:rsidRPr="00CA6E83"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mk</w:t>
            </w:r>
            <w:proofErr w:type="spellEnd"/>
            <w:r w:rsidRPr="00AD6E3C">
              <w:rPr>
                <w:rFonts w:ascii="HelveticaNeueLT Std Cn" w:hAnsi="HelveticaNeueLT Std Cn"/>
                <w:color w:val="000000" w:themeColor="text1"/>
                <w:sz w:val="16"/>
                <w:szCs w:val="16"/>
              </w:rPr>
              <w:t xml:space="preserve">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9063B" w14:textId="77777777" w:rsidR="00214D99" w:rsidRDefault="00214D99" w:rsidP="009342A1">
      <w:r>
        <w:separator/>
      </w:r>
    </w:p>
  </w:endnote>
  <w:endnote w:type="continuationSeparator" w:id="0">
    <w:p w14:paraId="0F9CBDE0" w14:textId="77777777" w:rsidR="00214D99" w:rsidRDefault="00214D99"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panose1 w:val="020B0604020202020204"/>
    <w:charset w:val="4D"/>
    <w:family w:val="auto"/>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HeavyCond">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0C4F0" w14:textId="77777777" w:rsidR="00214D99" w:rsidRDefault="00214D99" w:rsidP="009342A1">
      <w:r>
        <w:separator/>
      </w:r>
    </w:p>
  </w:footnote>
  <w:footnote w:type="continuationSeparator" w:id="0">
    <w:p w14:paraId="51AE9D92" w14:textId="77777777" w:rsidR="00214D99" w:rsidRDefault="00214D99"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5415E"/>
    <w:rsid w:val="0005650F"/>
    <w:rsid w:val="00060152"/>
    <w:rsid w:val="00065375"/>
    <w:rsid w:val="000825B6"/>
    <w:rsid w:val="00083DDD"/>
    <w:rsid w:val="00091EDD"/>
    <w:rsid w:val="0009614E"/>
    <w:rsid w:val="000E1714"/>
    <w:rsid w:val="000E4007"/>
    <w:rsid w:val="000F7332"/>
    <w:rsid w:val="0011554A"/>
    <w:rsid w:val="00133AB5"/>
    <w:rsid w:val="00163440"/>
    <w:rsid w:val="0018510F"/>
    <w:rsid w:val="001851F4"/>
    <w:rsid w:val="001C0750"/>
    <w:rsid w:val="001C0D59"/>
    <w:rsid w:val="001C169D"/>
    <w:rsid w:val="001C3A85"/>
    <w:rsid w:val="001C51F4"/>
    <w:rsid w:val="001E6930"/>
    <w:rsid w:val="002129CF"/>
    <w:rsid w:val="00214D99"/>
    <w:rsid w:val="00227FFC"/>
    <w:rsid w:val="00240325"/>
    <w:rsid w:val="00242217"/>
    <w:rsid w:val="00286D09"/>
    <w:rsid w:val="002A4CE6"/>
    <w:rsid w:val="002D4DA9"/>
    <w:rsid w:val="003032C6"/>
    <w:rsid w:val="0030614E"/>
    <w:rsid w:val="00313C85"/>
    <w:rsid w:val="003622E0"/>
    <w:rsid w:val="00364DB8"/>
    <w:rsid w:val="003659CE"/>
    <w:rsid w:val="0038158A"/>
    <w:rsid w:val="00382F45"/>
    <w:rsid w:val="003833AF"/>
    <w:rsid w:val="003D7579"/>
    <w:rsid w:val="003D7A5E"/>
    <w:rsid w:val="003E4B95"/>
    <w:rsid w:val="003E71DB"/>
    <w:rsid w:val="004045F2"/>
    <w:rsid w:val="00405D5E"/>
    <w:rsid w:val="00420FBD"/>
    <w:rsid w:val="0042142F"/>
    <w:rsid w:val="004226B6"/>
    <w:rsid w:val="00440F35"/>
    <w:rsid w:val="004455F8"/>
    <w:rsid w:val="004673E7"/>
    <w:rsid w:val="00477F7E"/>
    <w:rsid w:val="00481F44"/>
    <w:rsid w:val="004A770B"/>
    <w:rsid w:val="004B0101"/>
    <w:rsid w:val="004B3F49"/>
    <w:rsid w:val="00540B1B"/>
    <w:rsid w:val="00566CB6"/>
    <w:rsid w:val="00572A6B"/>
    <w:rsid w:val="00593429"/>
    <w:rsid w:val="00595A1F"/>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2261D"/>
    <w:rsid w:val="00726A86"/>
    <w:rsid w:val="00736B53"/>
    <w:rsid w:val="00776D41"/>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77B78"/>
    <w:rsid w:val="00980C66"/>
    <w:rsid w:val="00981710"/>
    <w:rsid w:val="00984429"/>
    <w:rsid w:val="009C0CB0"/>
    <w:rsid w:val="009C2D53"/>
    <w:rsid w:val="009C71B3"/>
    <w:rsid w:val="009E6D8F"/>
    <w:rsid w:val="00A01EB0"/>
    <w:rsid w:val="00A07974"/>
    <w:rsid w:val="00A24B67"/>
    <w:rsid w:val="00A36194"/>
    <w:rsid w:val="00A60B67"/>
    <w:rsid w:val="00A60EE8"/>
    <w:rsid w:val="00A61BFC"/>
    <w:rsid w:val="00A64238"/>
    <w:rsid w:val="00A67CC7"/>
    <w:rsid w:val="00A70A0F"/>
    <w:rsid w:val="00A74360"/>
    <w:rsid w:val="00AD6E3C"/>
    <w:rsid w:val="00AE77F1"/>
    <w:rsid w:val="00AF7100"/>
    <w:rsid w:val="00B07985"/>
    <w:rsid w:val="00B539EB"/>
    <w:rsid w:val="00BB3119"/>
    <w:rsid w:val="00BC502E"/>
    <w:rsid w:val="00BE1B2D"/>
    <w:rsid w:val="00BE1DE2"/>
    <w:rsid w:val="00C26B2E"/>
    <w:rsid w:val="00C31F56"/>
    <w:rsid w:val="00C36B13"/>
    <w:rsid w:val="00C52BE7"/>
    <w:rsid w:val="00C60839"/>
    <w:rsid w:val="00C60FE6"/>
    <w:rsid w:val="00C735AB"/>
    <w:rsid w:val="00C90202"/>
    <w:rsid w:val="00C93535"/>
    <w:rsid w:val="00C93EC1"/>
    <w:rsid w:val="00C96381"/>
    <w:rsid w:val="00CA59CE"/>
    <w:rsid w:val="00CA6E83"/>
    <w:rsid w:val="00CB1F2F"/>
    <w:rsid w:val="00CD413C"/>
    <w:rsid w:val="00CF2863"/>
    <w:rsid w:val="00D329E2"/>
    <w:rsid w:val="00D84D96"/>
    <w:rsid w:val="00D974D3"/>
    <w:rsid w:val="00DA2479"/>
    <w:rsid w:val="00DA4A6C"/>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15AC"/>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 w:type="paragraph" w:customStyle="1" w:styleId="Headline">
    <w:name w:val="Headline"/>
    <w:basedOn w:val="Standard"/>
    <w:uiPriority w:val="99"/>
    <w:rsid w:val="00DA4A6C"/>
    <w:pPr>
      <w:autoSpaceDE w:val="0"/>
      <w:autoSpaceDN w:val="0"/>
      <w:adjustRightInd w:val="0"/>
      <w:spacing w:line="288" w:lineRule="auto"/>
      <w:textAlignment w:val="baseline"/>
    </w:pPr>
    <w:rPr>
      <w:rFonts w:ascii="HelveticaNeue-HeavyCond" w:hAnsi="HelveticaNeue-HeavyCond" w:cs="HelveticaNeue-HeavyCond"/>
      <w:w w:val="100"/>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4203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4860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6</cp:revision>
  <dcterms:created xsi:type="dcterms:W3CDTF">2025-05-26T13:05:00Z</dcterms:created>
  <dcterms:modified xsi:type="dcterms:W3CDTF">2026-01-21T08:40:00Z</dcterms:modified>
</cp:coreProperties>
</file>