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55C18A" w14:textId="77777777" w:rsidR="009342A1" w:rsidRPr="008D1254" w:rsidRDefault="009342A1">
      <w:pPr>
        <w:rPr>
          <w:rFonts w:ascii="45 Helvetica Light" w:hAnsi="45 Helvetica Light"/>
          <w:b/>
          <w:sz w:val="28"/>
          <w:szCs w:val="28"/>
        </w:rPr>
      </w:pPr>
      <w:r w:rsidRPr="008D1254">
        <w:rPr>
          <w:rFonts w:ascii="45 Helvetica Light" w:hAnsi="45 Helvetica Light"/>
          <w:b/>
          <w:sz w:val="28"/>
          <w:szCs w:val="28"/>
        </w:rPr>
        <w:t>Pressemitteilung</w:t>
      </w:r>
    </w:p>
    <w:p w14:paraId="7D30E4AF" w14:textId="3321E43D" w:rsidR="009342A1" w:rsidRPr="008D1254" w:rsidRDefault="00E26A46">
      <w:pPr>
        <w:rPr>
          <w:rFonts w:ascii="45 Helvetica Light" w:hAnsi="45 Helvetica Light"/>
          <w:b/>
        </w:rPr>
      </w:pPr>
      <w:proofErr w:type="spellStart"/>
      <w:r w:rsidRPr="00E26A46">
        <w:rPr>
          <w:rFonts w:ascii="45 Helvetica Light" w:hAnsi="45 Helvetica Light"/>
          <w:b/>
        </w:rPr>
        <w:t>Pautzfeld</w:t>
      </w:r>
      <w:proofErr w:type="spellEnd"/>
      <w:r w:rsidRPr="00E26A46">
        <w:rPr>
          <w:rFonts w:ascii="45 Helvetica Light" w:hAnsi="45 Helvetica Light"/>
          <w:b/>
        </w:rPr>
        <w:t xml:space="preserve">, im </w:t>
      </w:r>
      <w:r w:rsidR="00C60FE6">
        <w:rPr>
          <w:rFonts w:ascii="45 Helvetica Light" w:hAnsi="45 Helvetica Light"/>
          <w:b/>
        </w:rPr>
        <w:t>Februar</w:t>
      </w:r>
      <w:r w:rsidR="00163440">
        <w:rPr>
          <w:rFonts w:ascii="45 Helvetica Light" w:hAnsi="45 Helvetica Light"/>
          <w:b/>
        </w:rPr>
        <w:t xml:space="preserve"> 2018</w:t>
      </w:r>
    </w:p>
    <w:p w14:paraId="57C200E3" w14:textId="77777777" w:rsidR="009342A1" w:rsidRPr="008D1254" w:rsidRDefault="009342A1">
      <w:pPr>
        <w:rPr>
          <w:rFonts w:ascii="45 Helvetica Light" w:hAnsi="45 Helvetica Light"/>
          <w:b/>
        </w:rPr>
      </w:pPr>
    </w:p>
    <w:tbl>
      <w:tblPr>
        <w:tblStyle w:val="Tabellenraster"/>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gridCol w:w="2518"/>
      </w:tblGrid>
      <w:tr w:rsidR="009342A1" w:rsidRPr="00C90202" w14:paraId="04DD9D68" w14:textId="77777777" w:rsidTr="00F0483F">
        <w:trPr>
          <w:trHeight w:val="4111"/>
        </w:trPr>
        <w:tc>
          <w:tcPr>
            <w:tcW w:w="6804" w:type="dxa"/>
            <w:tcMar>
              <w:right w:w="567" w:type="dxa"/>
            </w:tcMar>
          </w:tcPr>
          <w:p w14:paraId="48A8F349" w14:textId="7E6CE29B" w:rsidR="004673E7" w:rsidRDefault="004673E7" w:rsidP="0096364E">
            <w:pPr>
              <w:jc w:val="both"/>
              <w:rPr>
                <w:rFonts w:ascii="HelveticaNeue LightCond" w:hAnsi="HelveticaNeue LightCond"/>
              </w:rPr>
            </w:pPr>
          </w:p>
          <w:p w14:paraId="68DD685B" w14:textId="77777777" w:rsidR="001C51F4" w:rsidRDefault="001C51F4" w:rsidP="0096364E">
            <w:pPr>
              <w:jc w:val="both"/>
              <w:rPr>
                <w:rFonts w:ascii="HelveticaNeue LightCond" w:hAnsi="HelveticaNeue LightCond"/>
              </w:rPr>
            </w:pPr>
          </w:p>
          <w:p w14:paraId="10F95CBA" w14:textId="77777777" w:rsidR="001C51F4" w:rsidRPr="00F0483F" w:rsidRDefault="001C51F4" w:rsidP="0096364E">
            <w:pPr>
              <w:jc w:val="both"/>
              <w:rPr>
                <w:rFonts w:ascii="HelveticaNeue LightCond" w:hAnsi="HelveticaNeue LightCond"/>
                <w:b/>
              </w:rPr>
            </w:pPr>
          </w:p>
          <w:p w14:paraId="456D9696" w14:textId="77777777" w:rsidR="00C60FE6" w:rsidRPr="00C60FE6" w:rsidRDefault="00C60FE6" w:rsidP="00C60FE6">
            <w:pPr>
              <w:jc w:val="both"/>
              <w:rPr>
                <w:rFonts w:ascii="HelveticaNeue LightCond" w:hAnsi="HelveticaNeue LightCond"/>
                <w:b/>
              </w:rPr>
            </w:pPr>
            <w:r w:rsidRPr="00C60FE6">
              <w:rPr>
                <w:rFonts w:ascii="HelveticaNeue LightCond" w:hAnsi="HelveticaNeue LightCond"/>
                <w:b/>
              </w:rPr>
              <w:t xml:space="preserve">Verfüllung in Annweiler am </w:t>
            </w:r>
            <w:proofErr w:type="spellStart"/>
            <w:r w:rsidRPr="00C60FE6">
              <w:rPr>
                <w:rFonts w:ascii="HelveticaNeue LightCond" w:hAnsi="HelveticaNeue LightCond"/>
                <w:b/>
              </w:rPr>
              <w:t>Trifels</w:t>
            </w:r>
            <w:proofErr w:type="spellEnd"/>
            <w:r w:rsidRPr="00C60FE6">
              <w:rPr>
                <w:rFonts w:ascii="HelveticaNeue LightCond" w:hAnsi="HelveticaNeue LightCond"/>
                <w:b/>
              </w:rPr>
              <w:t xml:space="preserve"> </w:t>
            </w:r>
          </w:p>
          <w:p w14:paraId="0B1CA465" w14:textId="6C103928" w:rsidR="00163440" w:rsidRPr="00163440" w:rsidRDefault="00163440" w:rsidP="00163440">
            <w:pPr>
              <w:rPr>
                <w:rFonts w:ascii="HelveticaNeue LightCond" w:hAnsi="HelveticaNeue LightCond"/>
                <w:b/>
              </w:rPr>
            </w:pPr>
            <w:r w:rsidRPr="00163440">
              <w:rPr>
                <w:rFonts w:ascii="HelveticaNeue LightCond" w:hAnsi="HelveticaNeue LightCond"/>
                <w:b/>
              </w:rPr>
              <w:t xml:space="preserve">  </w:t>
            </w:r>
          </w:p>
          <w:p w14:paraId="4D36CE22" w14:textId="77777777" w:rsidR="00C60FE6" w:rsidRPr="00C60FE6" w:rsidRDefault="008D79F6" w:rsidP="00C60FE6">
            <w:pPr>
              <w:rPr>
                <w:rFonts w:ascii="HelveticaNeue LightCond" w:hAnsi="HelveticaNeue LightCond"/>
                <w:b/>
                <w:sz w:val="32"/>
                <w:szCs w:val="32"/>
              </w:rPr>
            </w:pPr>
            <w:r>
              <w:rPr>
                <w:rFonts w:ascii="HelveticaNeue LightCond" w:hAnsi="HelveticaNeue LightCond"/>
                <w:b/>
              </w:rPr>
              <w:br/>
            </w:r>
            <w:proofErr w:type="spellStart"/>
            <w:r w:rsidR="00C60FE6" w:rsidRPr="00C60FE6">
              <w:rPr>
                <w:rFonts w:ascii="HelveticaNeue LightCond" w:hAnsi="HelveticaNeue LightCond"/>
                <w:b/>
                <w:sz w:val="32"/>
                <w:szCs w:val="32"/>
              </w:rPr>
              <w:t>Blähton</w:t>
            </w:r>
            <w:proofErr w:type="spellEnd"/>
            <w:r w:rsidR="00C60FE6" w:rsidRPr="00C60FE6">
              <w:rPr>
                <w:rFonts w:ascii="HelveticaNeue LightCond" w:hAnsi="HelveticaNeue LightCond"/>
                <w:b/>
                <w:sz w:val="32"/>
                <w:szCs w:val="32"/>
              </w:rPr>
              <w:t xml:space="preserve"> im Eiskeller </w:t>
            </w:r>
          </w:p>
          <w:p w14:paraId="12D6E724" w14:textId="79019825" w:rsidR="00E26A46" w:rsidRPr="00DD3AEB" w:rsidRDefault="00E26A46" w:rsidP="00DD3AEB">
            <w:pPr>
              <w:rPr>
                <w:rFonts w:ascii="HelveticaNeue LightCond" w:hAnsi="HelveticaNeue LightCond"/>
                <w:b/>
                <w:sz w:val="32"/>
                <w:szCs w:val="32"/>
              </w:rPr>
            </w:pPr>
          </w:p>
          <w:p w14:paraId="596E19A8" w14:textId="77777777" w:rsidR="00E26A46" w:rsidRPr="00E26A46" w:rsidRDefault="00E26A46" w:rsidP="00E26A46">
            <w:pPr>
              <w:jc w:val="both"/>
              <w:rPr>
                <w:rFonts w:ascii="HelveticaNeue LightCond" w:hAnsi="HelveticaNeue LightCond"/>
              </w:rPr>
            </w:pPr>
          </w:p>
          <w:p w14:paraId="45EB331D" w14:textId="43B0937A" w:rsidR="00E26A46" w:rsidRDefault="00C60FE6" w:rsidP="00E26A46">
            <w:pPr>
              <w:jc w:val="both"/>
              <w:rPr>
                <w:rFonts w:ascii="HelveticaNeue LightCond" w:hAnsi="HelveticaNeue LightCond"/>
                <w:b/>
              </w:rPr>
            </w:pPr>
            <w:r w:rsidRPr="00C60FE6">
              <w:rPr>
                <w:rFonts w:ascii="HelveticaNeue LightCond" w:hAnsi="HelveticaNeue LightCond"/>
                <w:b/>
              </w:rPr>
              <w:t xml:space="preserve">Womit verfüllt man am besten einen einsturzgefährdeten Eiskeller? In Annweiler am </w:t>
            </w:r>
            <w:proofErr w:type="spellStart"/>
            <w:r w:rsidRPr="00C60FE6">
              <w:rPr>
                <w:rFonts w:ascii="HelveticaNeue LightCond" w:hAnsi="HelveticaNeue LightCond"/>
                <w:b/>
              </w:rPr>
              <w:t>Trifels</w:t>
            </w:r>
            <w:proofErr w:type="spellEnd"/>
            <w:r w:rsidRPr="00C60FE6">
              <w:rPr>
                <w:rFonts w:ascii="HelveticaNeue LightCond" w:hAnsi="HelveticaNeue LightCond"/>
                <w:b/>
              </w:rPr>
              <w:t xml:space="preserve"> entschied man sich für rund 500 Kubikmeter </w:t>
            </w:r>
            <w:proofErr w:type="spellStart"/>
            <w:r w:rsidRPr="00C60FE6">
              <w:rPr>
                <w:rFonts w:ascii="HelveticaNeue LightCond" w:hAnsi="HelveticaNeue LightCond"/>
                <w:b/>
              </w:rPr>
              <w:t>Liapor</w:t>
            </w:r>
            <w:proofErr w:type="spellEnd"/>
            <w:r w:rsidRPr="00C60FE6">
              <w:rPr>
                <w:rFonts w:ascii="HelveticaNeue LightCond" w:hAnsi="HelveticaNeue LightCond"/>
                <w:b/>
              </w:rPr>
              <w:t>-Blähtonschüttung. Das nahezu selbstverdichtende Granulat gewährleistet die langfristige statische Sicherheit für die nachfolgende Bebauung. Außerdem ließ es sich schnell und wirtschaftlich per Schlauchleitung direkt vom Silo-L</w:t>
            </w:r>
            <w:r>
              <w:rPr>
                <w:rFonts w:ascii="HelveticaNeue LightCond" w:hAnsi="HelveticaNeue LightCond"/>
                <w:b/>
              </w:rPr>
              <w:t>kw aus in die Gewölbe einblasen</w:t>
            </w:r>
            <w:r w:rsidR="00163440" w:rsidRPr="00163440">
              <w:rPr>
                <w:rFonts w:ascii="HelveticaNeue LightCond" w:hAnsi="HelveticaNeue LightCond"/>
                <w:b/>
              </w:rPr>
              <w:t>.</w:t>
            </w:r>
            <w:r w:rsidR="00CF2863" w:rsidRPr="00CF2863">
              <w:rPr>
                <w:rFonts w:ascii="HelveticaNeue LightCond" w:hAnsi="HelveticaNeue LightCond"/>
                <w:b/>
              </w:rPr>
              <w:t xml:space="preserve"> </w:t>
            </w:r>
          </w:p>
          <w:p w14:paraId="6BEBB137" w14:textId="77777777" w:rsidR="00CF2863" w:rsidRPr="00E26A46" w:rsidRDefault="00CF2863" w:rsidP="00E26A46">
            <w:pPr>
              <w:jc w:val="both"/>
              <w:rPr>
                <w:rFonts w:ascii="HelveticaNeue LightCond" w:hAnsi="HelveticaNeue LightCond"/>
              </w:rPr>
            </w:pPr>
          </w:p>
          <w:p w14:paraId="77C47042" w14:textId="2B12CBDF" w:rsidR="00C60FE6" w:rsidRDefault="00C60FE6" w:rsidP="00C60FE6">
            <w:pPr>
              <w:jc w:val="both"/>
              <w:rPr>
                <w:rFonts w:ascii="HelveticaNeue LightCond" w:hAnsi="HelveticaNeue LightCond"/>
              </w:rPr>
            </w:pPr>
            <w:r w:rsidRPr="00C60FE6">
              <w:rPr>
                <w:rFonts w:ascii="HelveticaNeue LightCond" w:hAnsi="HelveticaNeue LightCond"/>
              </w:rPr>
              <w:t>Hohlräume wie Spalten, Höhlen oder alte Stollen und Gewölbe stellen eine große bauphysikalische Herausforderung dar, insbesondere wenn über ihnen gebaut werden soll. Schließlich weisen die oft einsturzgefährdeten Strukturen eine nur verminderte Tragfähigkeit auf und erfordern umfassende Lösungen zur Schaffung eines langfristig stabilen</w:t>
            </w:r>
            <w:proofErr w:type="gramStart"/>
            <w:r w:rsidRPr="00C60FE6">
              <w:rPr>
                <w:rFonts w:ascii="HelveticaNeue LightCond" w:hAnsi="HelveticaNeue LightCond"/>
              </w:rPr>
              <w:t>, sicheren</w:t>
            </w:r>
            <w:proofErr w:type="gramEnd"/>
            <w:r w:rsidRPr="00C60FE6">
              <w:rPr>
                <w:rFonts w:ascii="HelveticaNeue LightCond" w:hAnsi="HelveticaNeue LightCond"/>
              </w:rPr>
              <w:t xml:space="preserve"> Untergrunds. Dies war auch in der pfälzischen Stadt Annweiler am </w:t>
            </w:r>
            <w:proofErr w:type="spellStart"/>
            <w:r w:rsidRPr="00C60FE6">
              <w:rPr>
                <w:rFonts w:ascii="HelveticaNeue LightCond" w:hAnsi="HelveticaNeue LightCond"/>
              </w:rPr>
              <w:t>Trifels</w:t>
            </w:r>
            <w:proofErr w:type="spellEnd"/>
            <w:r w:rsidRPr="00C60FE6">
              <w:rPr>
                <w:rFonts w:ascii="HelveticaNeue LightCond" w:hAnsi="HelveticaNeue LightCond"/>
              </w:rPr>
              <w:t xml:space="preserve"> der Fall. Hier begann im Juli 2016 unter der Leitung der Stadtwerke Annweiler die Erschließung des Neubaugebiets „</w:t>
            </w:r>
            <w:proofErr w:type="spellStart"/>
            <w:r w:rsidRPr="00C60FE6">
              <w:rPr>
                <w:rFonts w:ascii="HelveticaNeue LightCond" w:hAnsi="HelveticaNeue LightCond"/>
              </w:rPr>
              <w:t>Bindersbacher</w:t>
            </w:r>
            <w:proofErr w:type="spellEnd"/>
            <w:r w:rsidRPr="00C60FE6">
              <w:rPr>
                <w:rFonts w:ascii="HelveticaNeue LightCond" w:hAnsi="HelveticaNeue LightCond"/>
              </w:rPr>
              <w:t xml:space="preserve"> Tal“. Die Herausforderung lag dabei im historischen, aus dem Jahr 1863 stammenden Eiskeller, der neben einem baufälligen Gebäude aus insgesamt fünf unterirdischen, einsturzgefährdeten Gewölben bestand. Wie die meisten Eiskeller wurde auch er nicht mehr benötigt, als Anfang des 20. Jahrhunderts die Nutzung von Kühlmaschinen die Eisblocklagerung überflüssig machte. Seitdem verfiel der Eiskeller und war zuletzt durch einen Bauzaun vor unbefugtem Betreten gesichert. Lediglich Fledermäuse nutzten die Gewöl</w:t>
            </w:r>
            <w:r>
              <w:rPr>
                <w:rFonts w:ascii="HelveticaNeue LightCond" w:hAnsi="HelveticaNeue LightCond"/>
              </w:rPr>
              <w:t>be als Nist- und Schlafplätze.</w:t>
            </w:r>
          </w:p>
          <w:p w14:paraId="0B23FB50" w14:textId="77777777" w:rsidR="00C60FE6" w:rsidRDefault="00C60FE6" w:rsidP="00C60FE6">
            <w:pPr>
              <w:jc w:val="both"/>
              <w:rPr>
                <w:rFonts w:ascii="HelveticaNeue LightCond" w:hAnsi="HelveticaNeue LightCond"/>
              </w:rPr>
            </w:pPr>
          </w:p>
          <w:p w14:paraId="323E5D81" w14:textId="11F6C336" w:rsidR="00C60FE6" w:rsidRDefault="00C60FE6" w:rsidP="00C60FE6">
            <w:pPr>
              <w:jc w:val="both"/>
              <w:rPr>
                <w:rFonts w:ascii="HelveticaNeue LightCond" w:hAnsi="HelveticaNeue LightCond"/>
                <w:b/>
              </w:rPr>
            </w:pPr>
            <w:r w:rsidRPr="00C60FE6">
              <w:rPr>
                <w:rFonts w:ascii="HelveticaNeue LightCond" w:hAnsi="HelveticaNeue LightCond"/>
                <w:b/>
              </w:rPr>
              <w:t>Formstabil ohne Nachverdichtung</w:t>
            </w:r>
          </w:p>
          <w:p w14:paraId="42ABB606" w14:textId="77777777" w:rsidR="00C60FE6" w:rsidRPr="00C60FE6" w:rsidRDefault="00C60FE6" w:rsidP="00C60FE6">
            <w:pPr>
              <w:jc w:val="both"/>
              <w:rPr>
                <w:rFonts w:ascii="HelveticaNeue LightCond" w:hAnsi="HelveticaNeue LightCond"/>
                <w:b/>
              </w:rPr>
            </w:pPr>
          </w:p>
          <w:p w14:paraId="46138B56" w14:textId="77777777" w:rsidR="00C60FE6" w:rsidRPr="00C60FE6" w:rsidRDefault="00C60FE6" w:rsidP="00C60FE6">
            <w:pPr>
              <w:jc w:val="both"/>
              <w:rPr>
                <w:rFonts w:ascii="HelveticaNeue LightCond" w:hAnsi="HelveticaNeue LightCond"/>
              </w:rPr>
            </w:pPr>
            <w:r w:rsidRPr="00C60FE6">
              <w:rPr>
                <w:rFonts w:ascii="HelveticaNeue LightCond" w:hAnsi="HelveticaNeue LightCond"/>
              </w:rPr>
              <w:t>Die ersten Erschließungsarbeiten umfassten den Abriss des oberirdischen Eiskellergebäudes. Im Sinne der Neubaugebietsplanung</w:t>
            </w:r>
            <w:proofErr w:type="gramStart"/>
            <w:r w:rsidRPr="00C60FE6">
              <w:rPr>
                <w:rFonts w:ascii="HelveticaNeue LightCond" w:hAnsi="HelveticaNeue LightCond"/>
              </w:rPr>
              <w:t>, die</w:t>
            </w:r>
            <w:proofErr w:type="gramEnd"/>
            <w:r w:rsidRPr="00C60FE6">
              <w:rPr>
                <w:rFonts w:ascii="HelveticaNeue LightCond" w:hAnsi="HelveticaNeue LightCond"/>
              </w:rPr>
              <w:t xml:space="preserve"> das Ingenieurbüro Schulbaum </w:t>
            </w:r>
            <w:proofErr w:type="spellStart"/>
            <w:r w:rsidRPr="00C60FE6">
              <w:rPr>
                <w:rFonts w:ascii="HelveticaNeue LightCond" w:hAnsi="HelveticaNeue LightCond"/>
              </w:rPr>
              <w:t>e.K</w:t>
            </w:r>
            <w:proofErr w:type="spellEnd"/>
            <w:r w:rsidRPr="00C60FE6">
              <w:rPr>
                <w:rFonts w:ascii="HelveticaNeue LightCond" w:hAnsi="HelveticaNeue LightCond"/>
              </w:rPr>
              <w:t>. in Landau erstellte, wurden an seiner Stelle rund zwei Meter hohe Stützmauern errichtet. Sie sichern als neue Maßnahme das abfallende Gelände und tragen wesentlich zur statischen Sicherheit des Geländes bei</w:t>
            </w:r>
            <w:proofErr w:type="gramStart"/>
            <w:r w:rsidRPr="00C60FE6">
              <w:rPr>
                <w:rFonts w:ascii="HelveticaNeue LightCond" w:hAnsi="HelveticaNeue LightCond"/>
              </w:rPr>
              <w:t>, auf</w:t>
            </w:r>
            <w:proofErr w:type="gramEnd"/>
            <w:r w:rsidRPr="00C60FE6">
              <w:rPr>
                <w:rFonts w:ascii="HelveticaNeue LightCond" w:hAnsi="HelveticaNeue LightCond"/>
              </w:rPr>
              <w:t xml:space="preserve"> dem später Wohngebäude und Straßen errichtet werden.  Um die hohen Auflasten sicher und dauerhaft aufnehmen zu können, wurden anschließend drei der fünf Gewölbekeller verfüllt. Eine zentrale Frage war dabei die Wahl des Füllstoffs, zumal die Keller eine komplizierte Raumgeometrie aufwiesen. Letztlich fiel die Entscheidung für eine Verfüllung mit rund 500 Kubikmetern </w:t>
            </w:r>
            <w:proofErr w:type="spellStart"/>
            <w:r w:rsidRPr="00C60FE6">
              <w:rPr>
                <w:rFonts w:ascii="HelveticaNeue LightCond" w:hAnsi="HelveticaNeue LightCond"/>
              </w:rPr>
              <w:t>Liapor</w:t>
            </w:r>
            <w:proofErr w:type="spellEnd"/>
            <w:r w:rsidRPr="00C60FE6">
              <w:rPr>
                <w:rFonts w:ascii="HelveticaNeue LightCond" w:hAnsi="HelveticaNeue LightCond"/>
              </w:rPr>
              <w:t xml:space="preserve"> 1-4 mm. Für den Eintrag des losen Blähtongranulats sprachen dabei viele Faktoren: „Das Material ist formstabil und statisch tragfähig sowie bautechnisch sehr einfach einzubringen“, erklärt Helmut Schwarzmüller vom Karlsruher Ingenieurbüro Roth + Partner GmbH</w:t>
            </w:r>
            <w:proofErr w:type="gramStart"/>
            <w:r w:rsidRPr="00C60FE6">
              <w:rPr>
                <w:rFonts w:ascii="HelveticaNeue LightCond" w:hAnsi="HelveticaNeue LightCond"/>
              </w:rPr>
              <w:t>, das</w:t>
            </w:r>
            <w:proofErr w:type="gramEnd"/>
            <w:r w:rsidRPr="00C60FE6">
              <w:rPr>
                <w:rFonts w:ascii="HelveticaNeue LightCond" w:hAnsi="HelveticaNeue LightCond"/>
              </w:rPr>
              <w:t xml:space="preserve"> die Verfüllung projektierte. „Dazu kommt, dass das Material quasi selbstverdichtend ist und so die Langfristigkeit der Maßnahme sichert. Es erfordert keine zusätzliche Nachverdichtung, die in den engen Gewölben sowieso praktisch gar nicht durchführbar gewesen wäre.“</w:t>
            </w:r>
          </w:p>
          <w:p w14:paraId="76D549B7" w14:textId="77777777" w:rsidR="00C60FE6" w:rsidRDefault="00C60FE6" w:rsidP="00C60FE6">
            <w:pPr>
              <w:jc w:val="both"/>
              <w:rPr>
                <w:rFonts w:ascii="HelveticaNeue LightCond" w:hAnsi="HelveticaNeue LightCond"/>
              </w:rPr>
            </w:pPr>
          </w:p>
          <w:p w14:paraId="5072E1FD" w14:textId="0E3DA855" w:rsidR="00C60FE6" w:rsidRPr="00C60FE6" w:rsidRDefault="00C60FE6" w:rsidP="00C60FE6">
            <w:pPr>
              <w:jc w:val="both"/>
              <w:rPr>
                <w:rFonts w:ascii="HelveticaNeue LightCond" w:hAnsi="HelveticaNeue LightCond"/>
                <w:b/>
              </w:rPr>
            </w:pPr>
            <w:r w:rsidRPr="00C60FE6">
              <w:rPr>
                <w:rFonts w:ascii="HelveticaNeue LightCond" w:hAnsi="HelveticaNeue LightCond"/>
                <w:b/>
              </w:rPr>
              <w:t>Natürliches Multitalent</w:t>
            </w:r>
          </w:p>
          <w:p w14:paraId="6E6F834B" w14:textId="77777777" w:rsidR="00C60FE6" w:rsidRPr="00C60FE6" w:rsidRDefault="00C60FE6" w:rsidP="00C60FE6">
            <w:pPr>
              <w:jc w:val="both"/>
              <w:rPr>
                <w:rFonts w:ascii="HelveticaNeue LightCond" w:hAnsi="HelveticaNeue LightCond"/>
              </w:rPr>
            </w:pPr>
          </w:p>
          <w:p w14:paraId="6F79EBC3" w14:textId="77777777" w:rsidR="00C60FE6" w:rsidRPr="00C60FE6" w:rsidRDefault="00C60FE6" w:rsidP="00C60FE6">
            <w:pPr>
              <w:jc w:val="both"/>
              <w:rPr>
                <w:rFonts w:ascii="HelveticaNeue LightCond" w:hAnsi="HelveticaNeue LightCond"/>
              </w:rPr>
            </w:pPr>
            <w:proofErr w:type="spellStart"/>
            <w:r w:rsidRPr="00C60FE6">
              <w:rPr>
                <w:rFonts w:ascii="HelveticaNeue LightCond" w:hAnsi="HelveticaNeue LightCond"/>
              </w:rPr>
              <w:t>Liapor</w:t>
            </w:r>
            <w:proofErr w:type="spellEnd"/>
            <w:r w:rsidRPr="00C60FE6">
              <w:rPr>
                <w:rFonts w:ascii="HelveticaNeue LightCond" w:hAnsi="HelveticaNeue LightCond"/>
              </w:rPr>
              <w:t xml:space="preserve">-Blähtonkörnungen verdichten sich zu einer gleichmäßig dichten Schicht und sorgen so für maximale Stabilität ohne nachträgliches </w:t>
            </w:r>
            <w:r w:rsidRPr="00C60FE6">
              <w:rPr>
                <w:rFonts w:ascii="HelveticaNeue LightCond" w:hAnsi="HelveticaNeue LightCond"/>
              </w:rPr>
              <w:lastRenderedPageBreak/>
              <w:t xml:space="preserve">Zusammenstauchen. Sie verteilen die wirkenden Kräfte gleichmäßig und vermindern gegenüber herkömmlichen Untergründen den </w:t>
            </w:r>
            <w:proofErr w:type="spellStart"/>
            <w:r w:rsidRPr="00C60FE6">
              <w:rPr>
                <w:rFonts w:ascii="HelveticaNeue LightCond" w:hAnsi="HelveticaNeue LightCond"/>
              </w:rPr>
              <w:t>Erddruck</w:t>
            </w:r>
            <w:proofErr w:type="spellEnd"/>
            <w:r w:rsidRPr="00C60FE6">
              <w:rPr>
                <w:rFonts w:ascii="HelveticaNeue LightCond" w:hAnsi="HelveticaNeue LightCond"/>
              </w:rPr>
              <w:t xml:space="preserve"> um den Faktor 2 bis 3. Diese Entlastung resultiert aus der geringen </w:t>
            </w:r>
            <w:proofErr w:type="spellStart"/>
            <w:r w:rsidRPr="00C60FE6">
              <w:rPr>
                <w:rFonts w:ascii="HelveticaNeue LightCond" w:hAnsi="HelveticaNeue LightCond"/>
              </w:rPr>
              <w:t>Trockenschüttdichte</w:t>
            </w:r>
            <w:proofErr w:type="spellEnd"/>
            <w:r w:rsidRPr="00C60FE6">
              <w:rPr>
                <w:rFonts w:ascii="HelveticaNeue LightCond" w:hAnsi="HelveticaNeue LightCond"/>
              </w:rPr>
              <w:t xml:space="preserve"> von rund 700 kg/m³ und der relativ hohen Festigkeit der Tonkörnung mit ihrer gleichmäßigen, feinen Porenstruktur. Sie sorgt für die </w:t>
            </w:r>
            <w:r w:rsidRPr="00C60FE6">
              <w:t>­</w:t>
            </w:r>
            <w:r w:rsidRPr="00C60FE6">
              <w:rPr>
                <w:rFonts w:ascii="HelveticaNeue LightCond" w:hAnsi="HelveticaNeue LightCond"/>
              </w:rPr>
              <w:t xml:space="preserve">erforderliche Formstabilität der </w:t>
            </w:r>
            <w:proofErr w:type="spellStart"/>
            <w:r w:rsidRPr="00C60FE6">
              <w:rPr>
                <w:rFonts w:ascii="HelveticaNeue LightCond" w:hAnsi="HelveticaNeue LightCond"/>
              </w:rPr>
              <w:t>Liapor</w:t>
            </w:r>
            <w:proofErr w:type="spellEnd"/>
            <w:r w:rsidRPr="00C60FE6">
              <w:rPr>
                <w:rFonts w:ascii="HelveticaNeue LightCond" w:hAnsi="HelveticaNeue LightCond"/>
              </w:rPr>
              <w:t xml:space="preserve">-Kugeln, die aus reinem Lias-Ton bestehen. Als natürlicher Baustoff reagiert </w:t>
            </w:r>
            <w:proofErr w:type="spellStart"/>
            <w:r w:rsidRPr="00C60FE6">
              <w:rPr>
                <w:rFonts w:ascii="HelveticaNeue LightCond" w:hAnsi="HelveticaNeue LightCond"/>
              </w:rPr>
              <w:t>Liapor</w:t>
            </w:r>
            <w:proofErr w:type="spellEnd"/>
            <w:r w:rsidRPr="00C60FE6">
              <w:rPr>
                <w:rFonts w:ascii="HelveticaNeue LightCond" w:hAnsi="HelveticaNeue LightCond"/>
              </w:rPr>
              <w:t xml:space="preserve"> daneben unempfindlich auf Wasser, Frost und Feuer. Dazu kommt noch die feuchteregulierende Wirkung des </w:t>
            </w:r>
            <w:proofErr w:type="spellStart"/>
            <w:r w:rsidRPr="00C60FE6">
              <w:rPr>
                <w:rFonts w:ascii="HelveticaNeue LightCond" w:hAnsi="HelveticaNeue LightCond"/>
              </w:rPr>
              <w:t>Liapor-Blähtons</w:t>
            </w:r>
            <w:proofErr w:type="spellEnd"/>
            <w:r w:rsidRPr="00C60FE6">
              <w:rPr>
                <w:rFonts w:ascii="HelveticaNeue LightCond" w:hAnsi="HelveticaNeue LightCond"/>
              </w:rPr>
              <w:t xml:space="preserve">, der bei Bedarf Feuchtigkeit aufnehmen und wieder abgeben kann, ohne dass es zu Setzungen oder Quellungen kommt. </w:t>
            </w:r>
          </w:p>
          <w:p w14:paraId="33568277" w14:textId="77777777" w:rsidR="00C60FE6" w:rsidRDefault="00C60FE6" w:rsidP="00C60FE6">
            <w:pPr>
              <w:jc w:val="both"/>
              <w:rPr>
                <w:rFonts w:ascii="HelveticaNeue LightCond" w:hAnsi="HelveticaNeue LightCond"/>
              </w:rPr>
            </w:pPr>
          </w:p>
          <w:p w14:paraId="470CB9D9" w14:textId="78980A43" w:rsidR="00C60FE6" w:rsidRPr="00C60FE6" w:rsidRDefault="00C60FE6" w:rsidP="00C60FE6">
            <w:pPr>
              <w:jc w:val="both"/>
              <w:rPr>
                <w:rFonts w:ascii="HelveticaNeue LightCond" w:hAnsi="HelveticaNeue LightCond"/>
                <w:b/>
              </w:rPr>
            </w:pPr>
            <w:r w:rsidRPr="00C60FE6">
              <w:rPr>
                <w:rFonts w:ascii="HelveticaNeue LightCond" w:hAnsi="HelveticaNeue LightCond"/>
                <w:b/>
              </w:rPr>
              <w:t>Restlose Verfüllung</w:t>
            </w:r>
            <w:r>
              <w:rPr>
                <w:rFonts w:ascii="HelveticaNeue LightCond" w:hAnsi="HelveticaNeue LightCond"/>
                <w:b/>
              </w:rPr>
              <w:t xml:space="preserve"> </w:t>
            </w:r>
            <w:r w:rsidRPr="00C60FE6">
              <w:rPr>
                <w:rFonts w:ascii="HelveticaNeue LightCond" w:hAnsi="HelveticaNeue LightCond"/>
                <w:b/>
              </w:rPr>
              <w:t>bis zur Decke</w:t>
            </w:r>
          </w:p>
          <w:p w14:paraId="1E510EF7" w14:textId="77777777" w:rsidR="00C60FE6" w:rsidRPr="00C60FE6" w:rsidRDefault="00C60FE6" w:rsidP="00C60FE6">
            <w:pPr>
              <w:jc w:val="both"/>
              <w:rPr>
                <w:rFonts w:ascii="HelveticaNeue LightCond" w:hAnsi="HelveticaNeue LightCond"/>
              </w:rPr>
            </w:pPr>
          </w:p>
          <w:p w14:paraId="5CF48CFD" w14:textId="18D7D4FE" w:rsidR="00CF2863" w:rsidRPr="00CF2863" w:rsidRDefault="00C60FE6" w:rsidP="00C60FE6">
            <w:pPr>
              <w:jc w:val="both"/>
              <w:rPr>
                <w:rFonts w:ascii="HelveticaNeue LightCond" w:hAnsi="HelveticaNeue LightCond"/>
              </w:rPr>
            </w:pPr>
            <w:r w:rsidRPr="00C60FE6">
              <w:rPr>
                <w:rFonts w:ascii="HelveticaNeue LightCond" w:hAnsi="HelveticaNeue LightCond"/>
              </w:rPr>
              <w:t xml:space="preserve">In Annweiler erfolgte der Eintrag des </w:t>
            </w:r>
            <w:proofErr w:type="spellStart"/>
            <w:r w:rsidRPr="00C60FE6">
              <w:rPr>
                <w:rFonts w:ascii="HelveticaNeue LightCond" w:hAnsi="HelveticaNeue LightCond"/>
              </w:rPr>
              <w:t>Liapor</w:t>
            </w:r>
            <w:proofErr w:type="spellEnd"/>
            <w:r w:rsidRPr="00C60FE6">
              <w:rPr>
                <w:rFonts w:ascii="HelveticaNeue LightCond" w:hAnsi="HelveticaNeue LightCond"/>
              </w:rPr>
              <w:t>-Blähtongranulats im Februar 2017. Die Verfüllung erfolgte dabei besonders einfach und wirtschaftlich direkt vom Silo-Lkw aus über Schlauchleitungen. Damit ließ sich das Material innerhalb weniger Tage besonders schnell und staubfrei einbringen, und zwar wie gefordert bis zur Decke auch in den hintersten Gewölbeteilen. Die beiden übrigen Gewölbekeller blieben dagegen erhalten. „Eine begehbare Tunnelröhre aus Stahlbeton ermöglicht künftig sogar den Zugang zu zwei der fünf Gewölbe, die zuvor nicht betreten werden konnten“, erklärt Reiner Paul, Leiter der Annweiler Stadtwerke. „Gleichzeitig bleibt so auch der Lebensraum für die dort ansässigen Fledermäuse gewahrt.“</w:t>
            </w:r>
          </w:p>
          <w:p w14:paraId="2B0C955A" w14:textId="1173A2D6" w:rsidR="001851F4" w:rsidRPr="001851F4" w:rsidRDefault="001851F4" w:rsidP="001851F4">
            <w:pPr>
              <w:jc w:val="both"/>
              <w:rPr>
                <w:rFonts w:ascii="HelveticaNeue LightCond" w:hAnsi="HelveticaNeue LightCond"/>
              </w:rPr>
            </w:pPr>
          </w:p>
          <w:p w14:paraId="1B191B17" w14:textId="2DDE7A3A" w:rsidR="00240325" w:rsidRPr="00240325" w:rsidRDefault="00240325" w:rsidP="00240325">
            <w:pPr>
              <w:jc w:val="both"/>
              <w:rPr>
                <w:rFonts w:ascii="HelveticaNeue LightCond" w:hAnsi="HelveticaNeue LightCond"/>
              </w:rPr>
            </w:pPr>
          </w:p>
          <w:p w14:paraId="2D30F00A" w14:textId="77777777" w:rsidR="00240325" w:rsidRPr="00240325" w:rsidRDefault="00240325" w:rsidP="00240325">
            <w:pPr>
              <w:jc w:val="both"/>
              <w:rPr>
                <w:rFonts w:ascii="HelveticaNeue LightCond" w:hAnsi="HelveticaNeue LightCond"/>
              </w:rPr>
            </w:pPr>
          </w:p>
          <w:p w14:paraId="79BBDB12" w14:textId="26EB80E8" w:rsidR="00240325" w:rsidRPr="00240325" w:rsidRDefault="00CD413C" w:rsidP="00240325">
            <w:pPr>
              <w:jc w:val="both"/>
              <w:rPr>
                <w:rFonts w:ascii="HelveticaNeue LightCond" w:hAnsi="HelveticaNeue LightCond"/>
              </w:rPr>
            </w:pPr>
            <w:r>
              <w:rPr>
                <w:rFonts w:ascii="HelveticaNeue LightCond" w:hAnsi="HelveticaNeue LightCond"/>
              </w:rPr>
              <w:t>4.400</w:t>
            </w:r>
            <w:r w:rsidR="00240325" w:rsidRPr="00240325">
              <w:rPr>
                <w:rFonts w:ascii="HelveticaNeue LightCond" w:hAnsi="HelveticaNeue LightCond"/>
              </w:rPr>
              <w:t xml:space="preserve"> Zeichen</w:t>
            </w:r>
          </w:p>
          <w:p w14:paraId="7112F660" w14:textId="76773543" w:rsidR="00B539EB" w:rsidRPr="00B539EB" w:rsidRDefault="00B539EB" w:rsidP="00B539EB">
            <w:pPr>
              <w:jc w:val="both"/>
              <w:rPr>
                <w:rFonts w:ascii="HelveticaNeue LightCond" w:hAnsi="HelveticaNeue LightCond"/>
              </w:rPr>
            </w:pPr>
          </w:p>
          <w:p w14:paraId="7F82A520" w14:textId="77777777" w:rsidR="00B539EB" w:rsidRPr="00B539EB" w:rsidRDefault="00B539EB" w:rsidP="00B539EB">
            <w:pPr>
              <w:jc w:val="both"/>
              <w:rPr>
                <w:rFonts w:ascii="HelveticaNeue LightCond" w:hAnsi="HelveticaNeue LightCond"/>
              </w:rPr>
            </w:pPr>
          </w:p>
          <w:p w14:paraId="28C4F817" w14:textId="730C7C7A" w:rsidR="008D79F6" w:rsidRPr="008D79F6" w:rsidRDefault="008D79F6" w:rsidP="00715956">
            <w:pPr>
              <w:jc w:val="both"/>
              <w:rPr>
                <w:rFonts w:ascii="HelveticaNeue LightCond" w:hAnsi="HelveticaNeue LightCond"/>
              </w:rPr>
            </w:pPr>
          </w:p>
          <w:p w14:paraId="276E4FF7" w14:textId="77777777" w:rsidR="008D79F6" w:rsidRPr="008D79F6" w:rsidRDefault="008D79F6" w:rsidP="008D79F6">
            <w:pPr>
              <w:jc w:val="both"/>
              <w:rPr>
                <w:rFonts w:ascii="HelveticaNeue LightCond" w:hAnsi="HelveticaNeue LightCond"/>
              </w:rPr>
            </w:pPr>
          </w:p>
          <w:p w14:paraId="4DFE86C1" w14:textId="77777777" w:rsidR="008D79F6" w:rsidRPr="008D79F6" w:rsidRDefault="008D79F6" w:rsidP="008D79F6">
            <w:pPr>
              <w:jc w:val="both"/>
              <w:rPr>
                <w:rFonts w:ascii="HelveticaNeue LightCond" w:hAnsi="HelveticaNeue LightCond"/>
              </w:rPr>
            </w:pPr>
          </w:p>
          <w:p w14:paraId="388473A7" w14:textId="77777777" w:rsidR="008D79F6" w:rsidRPr="008D79F6" w:rsidRDefault="008D79F6" w:rsidP="008D79F6">
            <w:pPr>
              <w:jc w:val="both"/>
              <w:rPr>
                <w:rFonts w:ascii="HelveticaNeue LightCond" w:hAnsi="HelveticaNeue LightCond"/>
                <w:b/>
              </w:rPr>
            </w:pPr>
            <w:r w:rsidRPr="008D79F6">
              <w:rPr>
                <w:rFonts w:ascii="HelveticaNeue LightCond" w:hAnsi="HelveticaNeue LightCond"/>
                <w:b/>
              </w:rPr>
              <w:t>Abbildungen</w:t>
            </w:r>
          </w:p>
          <w:p w14:paraId="4C55A9D4" w14:textId="77777777" w:rsidR="008D79F6" w:rsidRPr="008D79F6" w:rsidRDefault="008D79F6" w:rsidP="008D79F6">
            <w:pPr>
              <w:jc w:val="both"/>
              <w:rPr>
                <w:rFonts w:ascii="HelveticaNeue LightCond" w:hAnsi="HelveticaNeue LightCond"/>
              </w:rPr>
            </w:pPr>
          </w:p>
          <w:p w14:paraId="71851F43" w14:textId="77777777" w:rsidR="00CF2863" w:rsidRPr="00CF2863" w:rsidRDefault="00CF2863" w:rsidP="00CF2863">
            <w:pPr>
              <w:jc w:val="both"/>
              <w:rPr>
                <w:rFonts w:ascii="HelveticaNeue LightCond" w:hAnsi="HelveticaNeue LightCond"/>
                <w:b/>
              </w:rPr>
            </w:pPr>
            <w:r w:rsidRPr="00CF2863">
              <w:rPr>
                <w:rFonts w:ascii="HelveticaNeue LightCond" w:hAnsi="HelveticaNeue LightCond"/>
                <w:b/>
              </w:rPr>
              <w:t>Bild 1</w:t>
            </w:r>
          </w:p>
          <w:p w14:paraId="13B7912E" w14:textId="77777777" w:rsidR="00CD413C" w:rsidRDefault="00CD413C" w:rsidP="00163440">
            <w:pPr>
              <w:rPr>
                <w:rFonts w:ascii="HelveticaNeue LightCond" w:hAnsi="HelveticaNeue LightCond"/>
              </w:rPr>
            </w:pPr>
            <w:r w:rsidRPr="00CD413C">
              <w:rPr>
                <w:rFonts w:ascii="HelveticaNeue LightCond" w:hAnsi="HelveticaNeue LightCond"/>
              </w:rPr>
              <w:t xml:space="preserve">Die künftige Bebauung über dem alten Eiskeller erforderte die teilweise Verfüllung der einsturzgefährdeten Gewölbe. </w:t>
            </w:r>
          </w:p>
          <w:p w14:paraId="32CD3B64" w14:textId="67716EE6" w:rsidR="00163440" w:rsidRPr="00163440" w:rsidRDefault="00163440" w:rsidP="00163440">
            <w:pPr>
              <w:rPr>
                <w:rFonts w:ascii="HelveticaNeue LightCond" w:hAnsi="HelveticaNeue LightCond"/>
                <w:i/>
              </w:rPr>
            </w:pPr>
            <w:r w:rsidRPr="00163440">
              <w:rPr>
                <w:rFonts w:ascii="HelveticaNeue LightCond" w:hAnsi="HelveticaNeue LightCond"/>
                <w:i/>
              </w:rPr>
              <w:t xml:space="preserve">Foto: </w:t>
            </w:r>
            <w:proofErr w:type="spellStart"/>
            <w:r w:rsidR="00CD413C">
              <w:rPr>
                <w:rFonts w:ascii="HelveticaNeue LightCond" w:hAnsi="HelveticaNeue LightCond"/>
                <w:i/>
              </w:rPr>
              <w:t>Liapor</w:t>
            </w:r>
            <w:proofErr w:type="spellEnd"/>
          </w:p>
          <w:p w14:paraId="660BDA58" w14:textId="52D9EFEA" w:rsidR="00CF2863" w:rsidRPr="00CF2863" w:rsidRDefault="00CF2863" w:rsidP="00CF2863">
            <w:pPr>
              <w:jc w:val="both"/>
              <w:rPr>
                <w:rFonts w:ascii="HelveticaNeue LightCond" w:hAnsi="HelveticaNeue LightCond"/>
                <w:i/>
              </w:rPr>
            </w:pPr>
            <w:r w:rsidRPr="00CF2863">
              <w:rPr>
                <w:rFonts w:ascii="HelveticaNeue LightCond" w:hAnsi="HelveticaNeue LightCond"/>
                <w:i/>
              </w:rPr>
              <w:t>Abdruck bei Urheberangabe honorarfrei</w:t>
            </w:r>
          </w:p>
          <w:p w14:paraId="25886525" w14:textId="77777777" w:rsidR="00CF2863" w:rsidRDefault="00CF2863" w:rsidP="00CF2863">
            <w:pPr>
              <w:jc w:val="both"/>
              <w:rPr>
                <w:rFonts w:ascii="HelveticaNeue LightCond" w:hAnsi="HelveticaNeue LightCond"/>
              </w:rPr>
            </w:pPr>
          </w:p>
          <w:p w14:paraId="13686EF5" w14:textId="032E46E3" w:rsidR="009342A1" w:rsidRPr="008D1254" w:rsidRDefault="009342A1" w:rsidP="00CF2863">
            <w:pPr>
              <w:jc w:val="both"/>
              <w:rPr>
                <w:rFonts w:ascii="HelveticaNeue LightCond" w:hAnsi="HelveticaNeue LightCond"/>
              </w:rPr>
            </w:pPr>
          </w:p>
        </w:tc>
        <w:tc>
          <w:tcPr>
            <w:tcW w:w="2518" w:type="dxa"/>
          </w:tcPr>
          <w:p w14:paraId="287555D7" w14:textId="77777777" w:rsidR="004673E7" w:rsidRPr="00C90202" w:rsidRDefault="004673E7" w:rsidP="009342A1">
            <w:pPr>
              <w:rPr>
                <w:rFonts w:ascii="HelveticaNeue LightCond" w:hAnsi="HelveticaNeue LightCond"/>
                <w:sz w:val="16"/>
                <w:szCs w:val="16"/>
              </w:rPr>
            </w:pPr>
          </w:p>
          <w:p w14:paraId="386AF2B8" w14:textId="77777777" w:rsidR="009342A1" w:rsidRPr="00C90202" w:rsidRDefault="009342A1" w:rsidP="009342A1">
            <w:pPr>
              <w:rPr>
                <w:rFonts w:ascii="HelveticaNeue LightCond" w:hAnsi="HelveticaNeue LightCond"/>
                <w:sz w:val="16"/>
                <w:szCs w:val="16"/>
              </w:rPr>
            </w:pPr>
            <w:proofErr w:type="spellStart"/>
            <w:r w:rsidRPr="00C90202">
              <w:rPr>
                <w:rFonts w:ascii="HelveticaNeue LightCond" w:hAnsi="HelveticaNeue LightCond"/>
                <w:sz w:val="16"/>
                <w:szCs w:val="16"/>
              </w:rPr>
              <w:t>Liapor</w:t>
            </w:r>
            <w:proofErr w:type="spellEnd"/>
            <w:r w:rsidRPr="00C90202">
              <w:rPr>
                <w:rFonts w:ascii="HelveticaNeue LightCond" w:hAnsi="HelveticaNeue LightCond"/>
                <w:sz w:val="16"/>
                <w:szCs w:val="16"/>
              </w:rPr>
              <w:t xml:space="preserve"> GmbH &amp; Co. KG</w:t>
            </w:r>
          </w:p>
          <w:p w14:paraId="79EE5FF8"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 xml:space="preserve">91352 </w:t>
            </w:r>
            <w:proofErr w:type="spellStart"/>
            <w:r w:rsidRPr="00C90202">
              <w:rPr>
                <w:rFonts w:ascii="HelveticaNeue LightCond" w:hAnsi="HelveticaNeue LightCond"/>
                <w:sz w:val="16"/>
                <w:szCs w:val="16"/>
              </w:rPr>
              <w:t>Hallerndorf-Pautzfeld</w:t>
            </w:r>
            <w:proofErr w:type="spellEnd"/>
          </w:p>
          <w:p w14:paraId="48E4B936"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www.liapor.com</w:t>
            </w:r>
          </w:p>
          <w:p w14:paraId="09A219DF" w14:textId="132D7913"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info@liapor.com</w:t>
            </w:r>
          </w:p>
          <w:p w14:paraId="2AC73DE7" w14:textId="77777777" w:rsidR="009342A1" w:rsidRPr="00C90202" w:rsidRDefault="009342A1" w:rsidP="009342A1">
            <w:pPr>
              <w:rPr>
                <w:rFonts w:ascii="HelveticaNeue LightCond" w:hAnsi="HelveticaNeue LightCond"/>
                <w:sz w:val="16"/>
                <w:szCs w:val="16"/>
              </w:rPr>
            </w:pPr>
          </w:p>
          <w:p w14:paraId="389EA21B"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Pressekoordination:</w:t>
            </w:r>
          </w:p>
          <w:p w14:paraId="38BDC1D2"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mk publishing GmbH</w:t>
            </w:r>
          </w:p>
          <w:p w14:paraId="62C17139" w14:textId="77777777" w:rsidR="009342A1" w:rsidRPr="00C90202" w:rsidRDefault="009342A1" w:rsidP="009342A1">
            <w:pPr>
              <w:rPr>
                <w:rFonts w:ascii="HelveticaNeue LightCond" w:hAnsi="HelveticaNeue LightCond"/>
                <w:sz w:val="16"/>
                <w:szCs w:val="16"/>
              </w:rPr>
            </w:pPr>
            <w:proofErr w:type="spellStart"/>
            <w:r w:rsidRPr="00C90202">
              <w:rPr>
                <w:rFonts w:ascii="HelveticaNeue LightCond" w:hAnsi="HelveticaNeue LightCond"/>
                <w:sz w:val="16"/>
                <w:szCs w:val="16"/>
              </w:rPr>
              <w:t>Döllgaststr</w:t>
            </w:r>
            <w:proofErr w:type="spellEnd"/>
            <w:r w:rsidRPr="00C90202">
              <w:rPr>
                <w:rFonts w:ascii="HelveticaNeue LightCond" w:hAnsi="HelveticaNeue LightCond"/>
                <w:sz w:val="16"/>
                <w:szCs w:val="16"/>
              </w:rPr>
              <w:t>. 7–9</w:t>
            </w:r>
          </w:p>
          <w:p w14:paraId="3221930A"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86199 Augsburg</w:t>
            </w:r>
          </w:p>
          <w:p w14:paraId="4D12BFB9"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Fon</w:t>
            </w:r>
            <w:r w:rsidRPr="00C90202">
              <w:rPr>
                <w:rFonts w:ascii="HelveticaNeue LightCond" w:hAnsi="HelveticaNeue LightCond"/>
                <w:sz w:val="16"/>
                <w:szCs w:val="16"/>
              </w:rPr>
              <w:tab/>
              <w:t>0821/34457-0</w:t>
            </w:r>
          </w:p>
          <w:p w14:paraId="6351F4EC"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Fax</w:t>
            </w:r>
            <w:r w:rsidRPr="00C90202">
              <w:rPr>
                <w:rFonts w:ascii="HelveticaNeue LightCond" w:hAnsi="HelveticaNeue LightCond"/>
                <w:sz w:val="16"/>
                <w:szCs w:val="16"/>
              </w:rPr>
              <w:tab/>
              <w:t>0821/34457-19</w:t>
            </w:r>
          </w:p>
          <w:p w14:paraId="5A2DDDF8"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ISDN</w:t>
            </w:r>
            <w:r w:rsidRPr="00C90202">
              <w:rPr>
                <w:rFonts w:ascii="HelveticaNeue LightCond" w:hAnsi="HelveticaNeue LightCond"/>
                <w:sz w:val="16"/>
                <w:szCs w:val="16"/>
              </w:rPr>
              <w:tab/>
              <w:t>0821/34457-50</w:t>
            </w:r>
          </w:p>
          <w:p w14:paraId="2CA963F0" w14:textId="528A9A67" w:rsidR="009342A1" w:rsidRPr="00C90202" w:rsidRDefault="00C60FE6" w:rsidP="009342A1">
            <w:pPr>
              <w:rPr>
                <w:rFonts w:ascii="HelveticaNeue LightCond" w:hAnsi="HelveticaNeue LightCond"/>
                <w:sz w:val="16"/>
                <w:szCs w:val="16"/>
              </w:rPr>
            </w:pPr>
            <w:hyperlink r:id="rId7" w:history="1">
              <w:r w:rsidR="00F751F4" w:rsidRPr="00C90202">
                <w:rPr>
                  <w:rStyle w:val="Link"/>
                  <w:rFonts w:ascii="HelveticaNeue LightCond" w:hAnsi="HelveticaNeue LightCond"/>
                  <w:sz w:val="16"/>
                  <w:szCs w:val="16"/>
                </w:rPr>
                <w:t>info@mkpublishing.de</w:t>
              </w:r>
            </w:hyperlink>
          </w:p>
          <w:p w14:paraId="796BB6CA" w14:textId="77777777" w:rsidR="00F751F4" w:rsidRPr="00C90202" w:rsidRDefault="00F751F4" w:rsidP="009342A1">
            <w:pPr>
              <w:rPr>
                <w:rFonts w:ascii="HelveticaNeue LightCond" w:hAnsi="HelveticaNeue LightCond"/>
                <w:sz w:val="16"/>
                <w:szCs w:val="16"/>
              </w:rPr>
            </w:pPr>
          </w:p>
          <w:p w14:paraId="345063F6" w14:textId="77777777" w:rsidR="00F751F4" w:rsidRPr="00C90202" w:rsidRDefault="00F751F4" w:rsidP="00F751F4">
            <w:pPr>
              <w:rPr>
                <w:rFonts w:ascii="HelveticaNeue LightCond" w:hAnsi="HelveticaNeue LightCond"/>
                <w:sz w:val="16"/>
                <w:szCs w:val="16"/>
              </w:rPr>
            </w:pPr>
            <w:r w:rsidRPr="00C90202">
              <w:rPr>
                <w:rFonts w:ascii="HelveticaNeue LightCond" w:hAnsi="HelveticaNeue LightCond"/>
                <w:sz w:val="16"/>
                <w:szCs w:val="16"/>
              </w:rPr>
              <w:t xml:space="preserve">Pressetext und Bilder </w:t>
            </w:r>
          </w:p>
          <w:p w14:paraId="0B17A285" w14:textId="77777777" w:rsidR="00F751F4" w:rsidRPr="00C90202" w:rsidRDefault="00F751F4" w:rsidP="00F751F4">
            <w:pPr>
              <w:rPr>
                <w:rFonts w:ascii="HelveticaNeue LightCond" w:hAnsi="HelveticaNeue LightCond"/>
                <w:sz w:val="16"/>
                <w:szCs w:val="16"/>
              </w:rPr>
            </w:pPr>
            <w:r w:rsidRPr="00C90202">
              <w:rPr>
                <w:rFonts w:ascii="HelveticaNeue LightCond" w:hAnsi="HelveticaNeue LightCond"/>
                <w:sz w:val="16"/>
                <w:szCs w:val="16"/>
              </w:rPr>
              <w:t xml:space="preserve">sind auch als Download </w:t>
            </w:r>
          </w:p>
          <w:p w14:paraId="24C28D1A" w14:textId="77777777" w:rsidR="00F751F4" w:rsidRPr="00C90202" w:rsidRDefault="00F751F4" w:rsidP="00F751F4">
            <w:pPr>
              <w:rPr>
                <w:rFonts w:ascii="HelveticaNeue LightCond" w:hAnsi="HelveticaNeue LightCond"/>
                <w:sz w:val="16"/>
                <w:szCs w:val="16"/>
              </w:rPr>
            </w:pPr>
            <w:r w:rsidRPr="00C90202">
              <w:rPr>
                <w:rFonts w:ascii="HelveticaNeue LightCond" w:hAnsi="HelveticaNeue LightCond"/>
                <w:sz w:val="16"/>
                <w:szCs w:val="16"/>
              </w:rPr>
              <w:t>im Internet verfügbar:</w:t>
            </w:r>
          </w:p>
          <w:p w14:paraId="1CEB2B02" w14:textId="4E0E34E8" w:rsidR="00F751F4" w:rsidRPr="00C90202" w:rsidRDefault="00715956" w:rsidP="009342A1">
            <w:pPr>
              <w:rPr>
                <w:rFonts w:ascii="HelveticaNeue LightCond" w:hAnsi="HelveticaNeue LightCond"/>
              </w:rPr>
            </w:pPr>
            <w:r w:rsidRPr="00715956">
              <w:rPr>
                <w:rFonts w:ascii="HelveticaNeue LightCond" w:hAnsi="HelveticaNeue LightCond"/>
                <w:sz w:val="16"/>
                <w:szCs w:val="16"/>
              </w:rPr>
              <w:t>http://liapor.com/de/</w:t>
            </w:r>
            <w:r w:rsidR="00C31F56">
              <w:rPr>
                <w:rFonts w:ascii="HelveticaNeue LightCond" w:hAnsi="HelveticaNeue LightCond"/>
                <w:sz w:val="16"/>
                <w:szCs w:val="16"/>
              </w:rPr>
              <w:br/>
            </w:r>
            <w:r w:rsidRPr="00715956">
              <w:rPr>
                <w:rFonts w:ascii="HelveticaNeue LightCond" w:hAnsi="HelveticaNeue LightCond"/>
                <w:sz w:val="16"/>
                <w:szCs w:val="16"/>
              </w:rPr>
              <w:t>unternehmen/</w:t>
            </w:r>
            <w:proofErr w:type="spellStart"/>
            <w:r w:rsidRPr="00715956">
              <w:rPr>
                <w:rFonts w:ascii="HelveticaNeue LightCond" w:hAnsi="HelveticaNeue LightCond"/>
                <w:sz w:val="16"/>
                <w:szCs w:val="16"/>
              </w:rPr>
              <w:t>medien</w:t>
            </w:r>
            <w:proofErr w:type="spellEnd"/>
            <w:r w:rsidRPr="00715956">
              <w:rPr>
                <w:rFonts w:ascii="HelveticaNeue LightCond" w:hAnsi="HelveticaNeue LightCond"/>
                <w:sz w:val="16"/>
                <w:szCs w:val="16"/>
              </w:rPr>
              <w:t>/presse/</w:t>
            </w:r>
            <w:r w:rsidR="00C31F56">
              <w:rPr>
                <w:rFonts w:ascii="HelveticaNeue LightCond" w:hAnsi="HelveticaNeue LightCond"/>
                <w:sz w:val="16"/>
                <w:szCs w:val="16"/>
              </w:rPr>
              <w:br/>
            </w:r>
            <w:r w:rsidRPr="00715956">
              <w:rPr>
                <w:rFonts w:ascii="HelveticaNeue LightCond" w:hAnsi="HelveticaNeue LightCond"/>
                <w:sz w:val="16"/>
                <w:szCs w:val="16"/>
              </w:rPr>
              <w:t>pressemitteilungen.html</w:t>
            </w:r>
          </w:p>
        </w:tc>
      </w:tr>
    </w:tbl>
    <w:p w14:paraId="0AB5CAF9" w14:textId="524B2977" w:rsidR="00CD413C" w:rsidRPr="00CF2863" w:rsidRDefault="00CD413C" w:rsidP="00CD413C">
      <w:pPr>
        <w:jc w:val="both"/>
        <w:rPr>
          <w:rFonts w:ascii="HelveticaNeue LightCond" w:hAnsi="HelveticaNeue LightCond"/>
          <w:b/>
        </w:rPr>
      </w:pPr>
      <w:r w:rsidRPr="00CF2863">
        <w:rPr>
          <w:rFonts w:ascii="HelveticaNeue LightCond" w:hAnsi="HelveticaNeue LightCond"/>
          <w:b/>
        </w:rPr>
        <w:lastRenderedPageBreak/>
        <w:t xml:space="preserve">Bild </w:t>
      </w:r>
      <w:r>
        <w:rPr>
          <w:rFonts w:ascii="HelveticaNeue LightCond" w:hAnsi="HelveticaNeue LightCond"/>
          <w:b/>
        </w:rPr>
        <w:t>2</w:t>
      </w:r>
    </w:p>
    <w:p w14:paraId="3CED9C08" w14:textId="079B575D" w:rsidR="00CD413C" w:rsidRPr="00163440" w:rsidRDefault="00CD413C" w:rsidP="00CD413C">
      <w:pPr>
        <w:rPr>
          <w:rFonts w:ascii="HelveticaNeue LightCond" w:hAnsi="HelveticaNeue LightCond"/>
          <w:i/>
        </w:rPr>
      </w:pPr>
      <w:r w:rsidRPr="00CD413C">
        <w:rPr>
          <w:rFonts w:ascii="HelveticaNeue LightCond" w:hAnsi="HelveticaNeue LightCond"/>
        </w:rPr>
        <w:t xml:space="preserve">Die </w:t>
      </w:r>
      <w:proofErr w:type="spellStart"/>
      <w:r w:rsidRPr="00CD413C">
        <w:rPr>
          <w:rFonts w:ascii="HelveticaNeue LightCond" w:hAnsi="HelveticaNeue LightCond"/>
        </w:rPr>
        <w:t>Liapor</w:t>
      </w:r>
      <w:proofErr w:type="spellEnd"/>
      <w:r w:rsidRPr="00CD413C">
        <w:rPr>
          <w:rFonts w:ascii="HelveticaNeue LightCond" w:hAnsi="HelveticaNeue LightCond"/>
        </w:rPr>
        <w:t xml:space="preserve">-Blähtonschüttung wurde per Schlauchleitung bis in den letzten Hohlraum der Gewölbe eingebracht. </w:t>
      </w:r>
      <w:r w:rsidRPr="00163440">
        <w:rPr>
          <w:rFonts w:ascii="HelveticaNeue LightCond" w:hAnsi="HelveticaNeue LightCond"/>
          <w:i/>
        </w:rPr>
        <w:t xml:space="preserve">Foto: </w:t>
      </w:r>
      <w:r w:rsidRPr="00CD413C">
        <w:rPr>
          <w:rFonts w:ascii="HelveticaNeue LightCond" w:hAnsi="HelveticaNeue LightCond"/>
          <w:i/>
        </w:rPr>
        <w:t>Ingenieurbüro Roth + Partner GmbH</w:t>
      </w:r>
      <w:bookmarkStart w:id="0" w:name="_GoBack"/>
      <w:bookmarkEnd w:id="0"/>
    </w:p>
    <w:p w14:paraId="0287BBBF" w14:textId="77777777" w:rsidR="00CD413C" w:rsidRPr="00CF2863" w:rsidRDefault="00CD413C" w:rsidP="00CD413C">
      <w:pPr>
        <w:jc w:val="both"/>
        <w:rPr>
          <w:rFonts w:ascii="HelveticaNeue LightCond" w:hAnsi="HelveticaNeue LightCond"/>
          <w:i/>
        </w:rPr>
      </w:pPr>
      <w:r w:rsidRPr="00CF2863">
        <w:rPr>
          <w:rFonts w:ascii="HelveticaNeue LightCond" w:hAnsi="HelveticaNeue LightCond"/>
          <w:i/>
        </w:rPr>
        <w:t>Abdruck bei Urheberangabe honorarfrei</w:t>
      </w:r>
    </w:p>
    <w:p w14:paraId="44EC62AB" w14:textId="51DA61F9" w:rsidR="000E4007" w:rsidRPr="008D1254" w:rsidRDefault="000E4007" w:rsidP="001851F4">
      <w:pPr>
        <w:jc w:val="both"/>
        <w:rPr>
          <w:rFonts w:ascii="45 Helvetica Light" w:hAnsi="45 Helvetica Light"/>
          <w:b/>
          <w:vertAlign w:val="subscript"/>
        </w:rPr>
      </w:pPr>
    </w:p>
    <w:sectPr w:rsidR="000E4007" w:rsidRPr="008D1254" w:rsidSect="00566CB6">
      <w:headerReference w:type="default" r:id="rId8"/>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E6B07D" w14:textId="77777777" w:rsidR="00C60FE6" w:rsidRDefault="00C60FE6" w:rsidP="009342A1">
      <w:r>
        <w:separator/>
      </w:r>
    </w:p>
  </w:endnote>
  <w:endnote w:type="continuationSeparator" w:id="0">
    <w:p w14:paraId="5B6A892E" w14:textId="77777777" w:rsidR="00C60FE6" w:rsidRDefault="00C60FE6" w:rsidP="00934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roman"/>
    <w:notTrueType/>
    <w:pitch w:val="default"/>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HelveticaNeue-BoldCond">
    <w:altName w:val="HelveticaNeue BoldCond"/>
    <w:panose1 w:val="00000000000000000000"/>
    <w:charset w:val="4D"/>
    <w:family w:val="auto"/>
    <w:notTrueType/>
    <w:pitch w:val="default"/>
    <w:sig w:usb0="00000003" w:usb1="00000000" w:usb2="00000000" w:usb3="00000000" w:csb0="00000001" w:csb1="00000000"/>
  </w:font>
  <w:font w:name="HelveticaNeue-Condensed">
    <w:altName w:val="HelveticaNeue Condensed"/>
    <w:panose1 w:val="00000000000000000000"/>
    <w:charset w:val="4D"/>
    <w:family w:val="auto"/>
    <w:notTrueType/>
    <w:pitch w:val="default"/>
    <w:sig w:usb0="00000003" w:usb1="00000000" w:usb2="00000000" w:usb3="00000000" w:csb0="00000001" w:csb1="00000000"/>
  </w:font>
  <w:font w:name="45 Helvetica Light">
    <w:charset w:val="00"/>
    <w:family w:val="auto"/>
    <w:pitch w:val="variable"/>
    <w:sig w:usb0="00000003" w:usb1="00000000" w:usb2="00000000" w:usb3="00000000" w:csb0="00000001" w:csb1="00000000"/>
  </w:font>
  <w:font w:name="HelveticaNeue LightCond">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920354" w14:textId="77777777" w:rsidR="00C60FE6" w:rsidRDefault="00C60FE6" w:rsidP="009342A1">
      <w:r>
        <w:separator/>
      </w:r>
    </w:p>
  </w:footnote>
  <w:footnote w:type="continuationSeparator" w:id="0">
    <w:p w14:paraId="05BD034D" w14:textId="77777777" w:rsidR="00C60FE6" w:rsidRDefault="00C60FE6" w:rsidP="009342A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1DDDED" w14:textId="74964F7B" w:rsidR="00C60FE6" w:rsidRDefault="00C60FE6" w:rsidP="00EB0D88">
    <w:pPr>
      <w:pStyle w:val="Kopfzeile"/>
      <w:tabs>
        <w:tab w:val="clear" w:pos="9072"/>
        <w:tab w:val="right" w:pos="8505"/>
      </w:tabs>
    </w:pPr>
    <w:r>
      <w:tab/>
    </w:r>
    <w:r>
      <w:tab/>
    </w:r>
    <w:r>
      <w:rPr>
        <w:noProof/>
        <w:lang w:eastAsia="de-DE"/>
      </w:rPr>
      <w:drawing>
        <wp:inline distT="0" distB="0" distL="0" distR="0" wp14:anchorId="47187945" wp14:editId="10F126CF">
          <wp:extent cx="1099736" cy="443442"/>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89" cy="44374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2A1"/>
    <w:rsid w:val="00083DDD"/>
    <w:rsid w:val="000E4007"/>
    <w:rsid w:val="00163440"/>
    <w:rsid w:val="001851F4"/>
    <w:rsid w:val="001C0D59"/>
    <w:rsid w:val="001C51F4"/>
    <w:rsid w:val="00240325"/>
    <w:rsid w:val="003659CE"/>
    <w:rsid w:val="003D7A5E"/>
    <w:rsid w:val="004673E7"/>
    <w:rsid w:val="00477F7E"/>
    <w:rsid w:val="00566CB6"/>
    <w:rsid w:val="00593429"/>
    <w:rsid w:val="00684589"/>
    <w:rsid w:val="0069311F"/>
    <w:rsid w:val="00715956"/>
    <w:rsid w:val="00736B53"/>
    <w:rsid w:val="007B64C9"/>
    <w:rsid w:val="00801A7B"/>
    <w:rsid w:val="008D1254"/>
    <w:rsid w:val="008D79F6"/>
    <w:rsid w:val="008E0997"/>
    <w:rsid w:val="00902D72"/>
    <w:rsid w:val="009309E3"/>
    <w:rsid w:val="009342A1"/>
    <w:rsid w:val="00940040"/>
    <w:rsid w:val="0096364E"/>
    <w:rsid w:val="009C2D53"/>
    <w:rsid w:val="00B539EB"/>
    <w:rsid w:val="00C31F56"/>
    <w:rsid w:val="00C60FE6"/>
    <w:rsid w:val="00C90202"/>
    <w:rsid w:val="00C93535"/>
    <w:rsid w:val="00CD413C"/>
    <w:rsid w:val="00CF2863"/>
    <w:rsid w:val="00D329E2"/>
    <w:rsid w:val="00DD3AEB"/>
    <w:rsid w:val="00E26A46"/>
    <w:rsid w:val="00EB0D88"/>
    <w:rsid w:val="00ED18AD"/>
    <w:rsid w:val="00F0483F"/>
    <w:rsid w:val="00F751F4"/>
    <w:rsid w:val="00F937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78C8EB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eichen"/>
    <w:uiPriority w:val="99"/>
    <w:unhideWhenUsed/>
    <w:rsid w:val="009342A1"/>
    <w:pPr>
      <w:tabs>
        <w:tab w:val="center" w:pos="4536"/>
        <w:tab w:val="right" w:pos="9072"/>
      </w:tabs>
    </w:pPr>
  </w:style>
  <w:style w:type="character" w:customStyle="1" w:styleId="KopfzeileZeichen">
    <w:name w:val="Kopfzeile Zeichen"/>
    <w:basedOn w:val="Absatzstandardschriftart"/>
    <w:link w:val="Kopfzeile"/>
    <w:uiPriority w:val="99"/>
    <w:rsid w:val="009342A1"/>
  </w:style>
  <w:style w:type="paragraph" w:styleId="Fuzeile">
    <w:name w:val="footer"/>
    <w:basedOn w:val="Standard"/>
    <w:link w:val="FuzeileZeichen"/>
    <w:uiPriority w:val="99"/>
    <w:unhideWhenUsed/>
    <w:rsid w:val="009342A1"/>
    <w:pPr>
      <w:tabs>
        <w:tab w:val="center" w:pos="4536"/>
        <w:tab w:val="right" w:pos="9072"/>
      </w:tabs>
    </w:pPr>
  </w:style>
  <w:style w:type="character" w:customStyle="1" w:styleId="FuzeileZeichen">
    <w:name w:val="Fußzeile Zeichen"/>
    <w:basedOn w:val="Absatzstandardschriftart"/>
    <w:link w:val="Fuzeile"/>
    <w:uiPriority w:val="99"/>
    <w:rsid w:val="009342A1"/>
  </w:style>
  <w:style w:type="paragraph" w:styleId="Sprechblasentext">
    <w:name w:val="Balloon Text"/>
    <w:basedOn w:val="Standard"/>
    <w:link w:val="SprechblasentextZeichen"/>
    <w:uiPriority w:val="99"/>
    <w:semiHidden/>
    <w:unhideWhenUsed/>
    <w:rsid w:val="009342A1"/>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 w:type="paragraph" w:customStyle="1" w:styleId="Fliesstext">
    <w:name w:val="Fliesstext"/>
    <w:basedOn w:val="Standard"/>
    <w:uiPriority w:val="99"/>
    <w:rsid w:val="00C60FE6"/>
    <w:pPr>
      <w:widowControl w:val="0"/>
      <w:autoSpaceDE w:val="0"/>
      <w:autoSpaceDN w:val="0"/>
      <w:adjustRightInd w:val="0"/>
      <w:spacing w:line="360" w:lineRule="atLeast"/>
      <w:textAlignment w:val="baseline"/>
    </w:pPr>
    <w:rPr>
      <w:rFonts w:ascii="HelveticaNeue-Condensed" w:hAnsi="HelveticaNeue-Condensed" w:cs="HelveticaNeue-Condensed"/>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eichen"/>
    <w:uiPriority w:val="99"/>
    <w:unhideWhenUsed/>
    <w:rsid w:val="009342A1"/>
    <w:pPr>
      <w:tabs>
        <w:tab w:val="center" w:pos="4536"/>
        <w:tab w:val="right" w:pos="9072"/>
      </w:tabs>
    </w:pPr>
  </w:style>
  <w:style w:type="character" w:customStyle="1" w:styleId="KopfzeileZeichen">
    <w:name w:val="Kopfzeile Zeichen"/>
    <w:basedOn w:val="Absatzstandardschriftart"/>
    <w:link w:val="Kopfzeile"/>
    <w:uiPriority w:val="99"/>
    <w:rsid w:val="009342A1"/>
  </w:style>
  <w:style w:type="paragraph" w:styleId="Fuzeile">
    <w:name w:val="footer"/>
    <w:basedOn w:val="Standard"/>
    <w:link w:val="FuzeileZeichen"/>
    <w:uiPriority w:val="99"/>
    <w:unhideWhenUsed/>
    <w:rsid w:val="009342A1"/>
    <w:pPr>
      <w:tabs>
        <w:tab w:val="center" w:pos="4536"/>
        <w:tab w:val="right" w:pos="9072"/>
      </w:tabs>
    </w:pPr>
  </w:style>
  <w:style w:type="character" w:customStyle="1" w:styleId="FuzeileZeichen">
    <w:name w:val="Fußzeile Zeichen"/>
    <w:basedOn w:val="Absatzstandardschriftart"/>
    <w:link w:val="Fuzeile"/>
    <w:uiPriority w:val="99"/>
    <w:rsid w:val="009342A1"/>
  </w:style>
  <w:style w:type="paragraph" w:styleId="Sprechblasentext">
    <w:name w:val="Balloon Text"/>
    <w:basedOn w:val="Standard"/>
    <w:link w:val="SprechblasentextZeichen"/>
    <w:uiPriority w:val="99"/>
    <w:semiHidden/>
    <w:unhideWhenUsed/>
    <w:rsid w:val="009342A1"/>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 w:type="paragraph" w:customStyle="1" w:styleId="Fliesstext">
    <w:name w:val="Fliesstext"/>
    <w:basedOn w:val="Standard"/>
    <w:uiPriority w:val="99"/>
    <w:rsid w:val="00C60FE6"/>
    <w:pPr>
      <w:widowControl w:val="0"/>
      <w:autoSpaceDE w:val="0"/>
      <w:autoSpaceDN w:val="0"/>
      <w:adjustRightInd w:val="0"/>
      <w:spacing w:line="360" w:lineRule="atLeast"/>
      <w:textAlignment w:val="baseline"/>
    </w:pPr>
    <w:rPr>
      <w:rFonts w:ascii="HelveticaNeue-Condensed" w:hAnsi="HelveticaNeue-Condensed" w:cs="HelveticaNeue-Condensed"/>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info@mkpublishing.de" TargetMode="Externa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733</Words>
  <Characters>4623</Characters>
  <Application>Microsoft Macintosh Word</Application>
  <DocSecurity>0</DocSecurity>
  <Lines>38</Lines>
  <Paragraphs>10</Paragraphs>
  <ScaleCrop>false</ScaleCrop>
  <Company>mk publishing GmbH</Company>
  <LinksUpToDate>false</LinksUpToDate>
  <CharactersWithSpaces>5346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 Schmid</dc:creator>
  <cp:keywords/>
  <dc:description/>
  <cp:lastModifiedBy>Johannes Amon</cp:lastModifiedBy>
  <cp:revision>2</cp:revision>
  <dcterms:created xsi:type="dcterms:W3CDTF">2018-02-20T08:09:00Z</dcterms:created>
  <dcterms:modified xsi:type="dcterms:W3CDTF">2018-02-20T08:09:00Z</dcterms:modified>
</cp:coreProperties>
</file>