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1CFB95E5"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B539EB">
        <w:rPr>
          <w:rFonts w:ascii="45 Helvetica Light" w:hAnsi="45 Helvetica Light"/>
          <w:b/>
        </w:rPr>
        <w:t>Juni</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6D921E1" w14:textId="17A3D53C" w:rsidR="00715956" w:rsidRPr="00715956" w:rsidRDefault="00240325" w:rsidP="00715956">
            <w:pPr>
              <w:rPr>
                <w:rFonts w:ascii="HelveticaNeue LightCond" w:hAnsi="HelveticaNeue LightCond"/>
                <w:b/>
              </w:rPr>
            </w:pPr>
            <w:r w:rsidRPr="00240325">
              <w:rPr>
                <w:rFonts w:ascii="HelveticaNeue LightCond" w:hAnsi="HelveticaNeue LightCond"/>
                <w:b/>
              </w:rPr>
              <w:t>Einfamilienhaus Bechtle bei Heilbronn</w:t>
            </w:r>
          </w:p>
          <w:p w14:paraId="12D6E724" w14:textId="76D4BB5D"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240325" w:rsidRPr="00240325">
              <w:rPr>
                <w:rFonts w:ascii="HelveticaNeue LightCond" w:hAnsi="HelveticaNeue LightCond"/>
                <w:b/>
                <w:sz w:val="32"/>
                <w:szCs w:val="32"/>
              </w:rPr>
              <w:t>Schlicht, elegant, monolithisch</w:t>
            </w:r>
          </w:p>
          <w:p w14:paraId="596E19A8" w14:textId="77777777" w:rsidR="00E26A46" w:rsidRPr="00E26A46" w:rsidRDefault="00E26A46" w:rsidP="00E26A46">
            <w:pPr>
              <w:jc w:val="both"/>
              <w:rPr>
                <w:rFonts w:ascii="HelveticaNeue LightCond" w:hAnsi="HelveticaNeue LightCond"/>
              </w:rPr>
            </w:pPr>
          </w:p>
          <w:p w14:paraId="6E29895D" w14:textId="6857492C" w:rsidR="008D79F6" w:rsidRPr="008D79F6" w:rsidRDefault="00240325" w:rsidP="008D79F6">
            <w:pPr>
              <w:jc w:val="both"/>
              <w:rPr>
                <w:rFonts w:ascii="HelveticaNeue LightCond" w:hAnsi="HelveticaNeue LightCond"/>
                <w:b/>
              </w:rPr>
            </w:pPr>
            <w:r w:rsidRPr="00240325">
              <w:rPr>
                <w:rFonts w:ascii="HelveticaNeue LightCond" w:hAnsi="HelveticaNeue LightCond"/>
                <w:b/>
              </w:rPr>
              <w:t xml:space="preserve">Beim Bau des eigenen Hauses legte Thomas Bechtle besonderen Wert auf klare Ästhetik, individuelle Funktionalität und ausgezeichneten Wohnkomfort. Deswegen entschied sich der Heilbronner Architekt für die monolithische Bauweise mit </w:t>
            </w:r>
            <w:proofErr w:type="spellStart"/>
            <w:r w:rsidRPr="00240325">
              <w:rPr>
                <w:rFonts w:ascii="HelveticaNeue LightCond" w:hAnsi="HelveticaNeue LightCond"/>
                <w:b/>
              </w:rPr>
              <w:t>Liapor</w:t>
            </w:r>
            <w:proofErr w:type="spellEnd"/>
            <w:r w:rsidRPr="00240325">
              <w:rPr>
                <w:rFonts w:ascii="HelveticaNeue LightCond" w:hAnsi="HelveticaNeue LightCond"/>
                <w:b/>
              </w:rPr>
              <w:t>-Leichtbeton – zumal sich damit alle Vorgaben auch am wirtschaftlichsten erfüllen ließen.</w:t>
            </w:r>
          </w:p>
          <w:p w14:paraId="45EB331D" w14:textId="77777777" w:rsidR="00E26A46" w:rsidRPr="00E26A46" w:rsidRDefault="00E26A46" w:rsidP="00E26A46">
            <w:pPr>
              <w:jc w:val="both"/>
              <w:rPr>
                <w:rFonts w:ascii="HelveticaNeue LightCond" w:hAnsi="HelveticaNeue LightCond"/>
              </w:rPr>
            </w:pPr>
          </w:p>
          <w:p w14:paraId="56434C24" w14:textId="77777777" w:rsidR="00240325" w:rsidRPr="00240325" w:rsidRDefault="00240325" w:rsidP="00240325">
            <w:pPr>
              <w:jc w:val="both"/>
              <w:rPr>
                <w:rFonts w:ascii="HelveticaNeue LightCond" w:hAnsi="HelveticaNeue LightCond"/>
              </w:rPr>
            </w:pPr>
            <w:r w:rsidRPr="00240325">
              <w:rPr>
                <w:rFonts w:ascii="HelveticaNeue LightCond" w:hAnsi="HelveticaNeue LightCond"/>
              </w:rPr>
              <w:t xml:space="preserve">Seit 1970 entwickelt und errichtet die Heilbronner Optimal-Wohnbau GmbH &amp; Co. KG unter der Leitung von Fritz und Thomas Bechtle ebenso moderne wie hochwertige Wohnbauten, die wie das patentierte Pick-up-Haus anspruchsvolles Wohnen auch auf engem Raum ermöglichen. Klar, dass auch beim Bau des eigenen Wohngebäudes nördlich von Heilbronn ein Höchstmaß an Qualität, Funktionalität und Ästhetik im Vordergrund stand. „Das Gebäude sollte sich durch besondere Klarheit, Einfachheit und ein individuell passendes Raumkonzept auszeichnen, sich aber auch in die gegebene Hanglage perfekt einpassen“, erklärt Thomas Bechtle. „Das Ergebnis ist ein L-förmiger Baukörper, der zur Straße hin eingeschossig und geschlossen erscheint. Im rückwärtigen, zweigeschossigen Teil dagegen öffnen sich die verschiedenen Wohn- und Lebensbereiche zum Garten und zum Neckartal hin.“ </w:t>
            </w:r>
          </w:p>
          <w:p w14:paraId="6ECCE435" w14:textId="77777777" w:rsidR="00240325" w:rsidRDefault="00240325" w:rsidP="00240325">
            <w:pPr>
              <w:jc w:val="both"/>
              <w:rPr>
                <w:rFonts w:ascii="HelveticaNeue LightCond" w:hAnsi="HelveticaNeue LightCond"/>
              </w:rPr>
            </w:pPr>
          </w:p>
          <w:p w14:paraId="4DA0CB3F" w14:textId="77777777" w:rsidR="00240325" w:rsidRPr="00240325" w:rsidRDefault="00240325" w:rsidP="00240325">
            <w:pPr>
              <w:jc w:val="both"/>
              <w:rPr>
                <w:rFonts w:ascii="HelveticaNeue LightCond" w:hAnsi="HelveticaNeue LightCond"/>
                <w:b/>
                <w:bCs/>
              </w:rPr>
            </w:pPr>
            <w:r w:rsidRPr="00240325">
              <w:rPr>
                <w:rFonts w:ascii="HelveticaNeue LightCond" w:hAnsi="HelveticaNeue LightCond"/>
                <w:b/>
                <w:bCs/>
              </w:rPr>
              <w:t>Überzeugende Multifunktionalität</w:t>
            </w:r>
          </w:p>
          <w:p w14:paraId="30A4299F" w14:textId="77777777" w:rsidR="00240325" w:rsidRDefault="00240325" w:rsidP="00240325">
            <w:pPr>
              <w:jc w:val="both"/>
              <w:rPr>
                <w:rFonts w:ascii="HelveticaNeue LightCond" w:hAnsi="HelveticaNeue LightCond"/>
              </w:rPr>
            </w:pPr>
          </w:p>
          <w:p w14:paraId="455BAB02" w14:textId="77777777" w:rsidR="00240325" w:rsidRPr="00240325" w:rsidRDefault="00240325" w:rsidP="00240325">
            <w:pPr>
              <w:jc w:val="both"/>
              <w:rPr>
                <w:rFonts w:ascii="HelveticaNeue LightCond" w:hAnsi="HelveticaNeue LightCond"/>
              </w:rPr>
            </w:pPr>
            <w:r w:rsidRPr="00240325">
              <w:rPr>
                <w:rFonts w:ascii="HelveticaNeue LightCond" w:hAnsi="HelveticaNeue LightCond"/>
              </w:rPr>
              <w:t xml:space="preserve">Dass sich der Architekt beim eigenen Haus für </w:t>
            </w:r>
            <w:proofErr w:type="spellStart"/>
            <w:r w:rsidRPr="00240325">
              <w:rPr>
                <w:rFonts w:ascii="HelveticaNeue LightCond" w:hAnsi="HelveticaNeue LightCond"/>
              </w:rPr>
              <w:t>Liapor</w:t>
            </w:r>
            <w:proofErr w:type="spellEnd"/>
            <w:r w:rsidRPr="00240325">
              <w:rPr>
                <w:rFonts w:ascii="HelveticaNeue LightCond" w:hAnsi="HelveticaNeue LightCond"/>
              </w:rPr>
              <w:t xml:space="preserve">-Leichtbeton entschied, hat viele gute Gründe: „Leichtbeton ist für mich ein schöner und ehrlicher Baustoff, der sich perfekt für das monolithische, einschalige Bauen eignet“, so Thomas Bechtle. „Damit ließ sich auch die erforderliche Wärmedämmung und Energieeffizienz des Hauses gemäß </w:t>
            </w:r>
            <w:proofErr w:type="spellStart"/>
            <w:r w:rsidRPr="00240325">
              <w:rPr>
                <w:rFonts w:ascii="HelveticaNeue LightCond" w:hAnsi="HelveticaNeue LightCond"/>
              </w:rPr>
              <w:t>EnEV</w:t>
            </w:r>
            <w:proofErr w:type="spellEnd"/>
            <w:r w:rsidRPr="00240325">
              <w:rPr>
                <w:rFonts w:ascii="HelveticaNeue LightCond" w:hAnsi="HelveticaNeue LightCond"/>
              </w:rPr>
              <w:t xml:space="preserve"> 2009 ohne zusätzliche Wärmedämmung optimal umsetzen. Dazu kommen die hohe Wärmespeicherungsfähigkeit des Leichtbetons und ein ausgezeichneter Schallschutz im ganzen Haus – und nicht zuletzt auch ein sehr angenehmes, ausgeglichenes Wohnraumklima.“ Diese besonderen Eigenschaften basieren auf den im Baustoff enthaltenen </w:t>
            </w:r>
            <w:proofErr w:type="spellStart"/>
            <w:r w:rsidRPr="00240325">
              <w:rPr>
                <w:rFonts w:ascii="HelveticaNeue LightCond" w:hAnsi="HelveticaNeue LightCond"/>
              </w:rPr>
              <w:t>Liapor</w:t>
            </w:r>
            <w:proofErr w:type="spellEnd"/>
            <w:r w:rsidRPr="00240325">
              <w:rPr>
                <w:rFonts w:ascii="HelveticaNeue LightCond" w:hAnsi="HelveticaNeue LightCond"/>
              </w:rPr>
              <w:t>-Blähtonkugeln, die im Inneren eine gleichmäßige, feine Porenstruktur und eine mäßig raue, geschlossene Oberfläche besitzen.</w:t>
            </w:r>
          </w:p>
          <w:p w14:paraId="68BC38FA" w14:textId="77777777" w:rsidR="00240325" w:rsidRDefault="00240325" w:rsidP="00240325">
            <w:pPr>
              <w:jc w:val="both"/>
              <w:rPr>
                <w:rFonts w:ascii="HelveticaNeue LightCond" w:hAnsi="HelveticaNeue LightCond"/>
              </w:rPr>
            </w:pPr>
          </w:p>
          <w:p w14:paraId="38AB8EE3" w14:textId="77777777" w:rsidR="00240325" w:rsidRDefault="00240325" w:rsidP="00240325">
            <w:pPr>
              <w:jc w:val="both"/>
              <w:rPr>
                <w:rFonts w:ascii="HelveticaNeue LightCond" w:hAnsi="HelveticaNeue LightCond"/>
                <w:b/>
                <w:bCs/>
              </w:rPr>
            </w:pPr>
            <w:r w:rsidRPr="00240325">
              <w:rPr>
                <w:rFonts w:ascii="HelveticaNeue LightCond" w:hAnsi="HelveticaNeue LightCond"/>
                <w:b/>
                <w:bCs/>
              </w:rPr>
              <w:t>Gebäudehülle in 50 Zentimetern Stärke</w:t>
            </w:r>
          </w:p>
          <w:p w14:paraId="09AF9999" w14:textId="77777777" w:rsidR="00240325" w:rsidRPr="00240325" w:rsidRDefault="00240325" w:rsidP="00240325">
            <w:pPr>
              <w:jc w:val="both"/>
              <w:rPr>
                <w:rFonts w:ascii="HelveticaNeue LightCond" w:hAnsi="HelveticaNeue LightCond"/>
                <w:b/>
                <w:bCs/>
              </w:rPr>
            </w:pPr>
          </w:p>
          <w:p w14:paraId="17E2B314" w14:textId="77777777" w:rsidR="00240325" w:rsidRDefault="00240325" w:rsidP="00240325">
            <w:pPr>
              <w:jc w:val="both"/>
              <w:rPr>
                <w:rFonts w:ascii="HelveticaNeue LightCond" w:hAnsi="HelveticaNeue LightCond"/>
              </w:rPr>
            </w:pPr>
            <w:r w:rsidRPr="00240325">
              <w:rPr>
                <w:rFonts w:ascii="HelveticaNeue LightCond" w:hAnsi="HelveticaNeue LightCond"/>
              </w:rPr>
              <w:t xml:space="preserve">„Natürlich ist beim monolithischen Bauen in Sichtbetonqualität der Planungsaufwand im Vorfeld höher, insbesondere was Haustechnik und Elektrik angeht“, meint -Thomas Bechtle. „Später geht jedoch der Hausbau umso schneller voran und mit Abschluss des Rohbaus steht das Haus bereits zu gut 70 Prozent.“ So war es auch vor Ort, als nach rund sechsmonatiger Bauzeit im März 2016 der Rohbau fertiggestellt war. Die gesamte Gebäudehülle wurde aus einem </w:t>
            </w:r>
            <w:proofErr w:type="spellStart"/>
            <w:r w:rsidRPr="00240325">
              <w:rPr>
                <w:rFonts w:ascii="HelveticaNeue LightCond" w:hAnsi="HelveticaNeue LightCond"/>
              </w:rPr>
              <w:t>Liapor</w:t>
            </w:r>
            <w:proofErr w:type="spellEnd"/>
            <w:r w:rsidRPr="00240325">
              <w:rPr>
                <w:rFonts w:ascii="HelveticaNeue LightCond" w:hAnsi="HelveticaNeue LightCond"/>
              </w:rPr>
              <w:t xml:space="preserve">-Leichtbeton LC 20/22 D1.4 mit F4,5 und K 0-2 in 50 Zentimetern Stärke errichtet. Auch Teile der Geschossdecken zwischen erstem und zweitem Stock bestehen aus </w:t>
            </w:r>
            <w:proofErr w:type="spellStart"/>
            <w:r w:rsidRPr="00240325">
              <w:rPr>
                <w:rFonts w:ascii="HelveticaNeue LightCond" w:hAnsi="HelveticaNeue LightCond"/>
              </w:rPr>
              <w:t>Liapor</w:t>
            </w:r>
            <w:proofErr w:type="spellEnd"/>
            <w:r w:rsidRPr="00240325">
              <w:rPr>
                <w:rFonts w:ascii="HelveticaNeue LightCond" w:hAnsi="HelveticaNeue LightCond"/>
              </w:rPr>
              <w:t>-Leichtbeton – ebenso wie die markante Auskragung über dem Erdgeschoss, die damit auch die erforderliche Wärmedämmung des -</w:t>
            </w:r>
            <w:proofErr w:type="spellStart"/>
            <w:r w:rsidRPr="00240325">
              <w:rPr>
                <w:rFonts w:ascii="HelveticaNeue LightCond" w:hAnsi="HelveticaNeue LightCond"/>
              </w:rPr>
              <w:t>darüberliegenden</w:t>
            </w:r>
            <w:proofErr w:type="spellEnd"/>
            <w:r w:rsidRPr="00240325">
              <w:rPr>
                <w:rFonts w:ascii="HelveticaNeue LightCond" w:hAnsi="HelveticaNeue LightCond"/>
              </w:rPr>
              <w:t xml:space="preserve"> Raums gewährleistet. Die restlichen Deckenflächen wurden aus Normbeton gefertigt. Die Rezeptur für den Leichtbeton entwickelte </w:t>
            </w:r>
            <w:proofErr w:type="spellStart"/>
            <w:r w:rsidRPr="00240325">
              <w:rPr>
                <w:rFonts w:ascii="HelveticaNeue LightCond" w:hAnsi="HelveticaNeue LightCond"/>
              </w:rPr>
              <w:t>Liapor</w:t>
            </w:r>
            <w:proofErr w:type="spellEnd"/>
            <w:r w:rsidRPr="00240325">
              <w:rPr>
                <w:rFonts w:ascii="HelveticaNeue LightCond" w:hAnsi="HelveticaNeue LightCond"/>
              </w:rPr>
              <w:t xml:space="preserve"> in enger Zusammenarbeit mit dem Bauherrn und der TBH Transportbetonwerke Heilbronn GmbH &amp; Co. KG in Heilbronn, die auch </w:t>
            </w:r>
            <w:r w:rsidRPr="00240325">
              <w:rPr>
                <w:rFonts w:ascii="HelveticaNeue LightCond" w:hAnsi="HelveticaNeue LightCond"/>
              </w:rPr>
              <w:lastRenderedPageBreak/>
              <w:t xml:space="preserve">den Beton lieferte. Die Bauausführung übernahm die </w:t>
            </w:r>
            <w:proofErr w:type="spellStart"/>
            <w:r w:rsidRPr="00240325">
              <w:rPr>
                <w:rFonts w:ascii="HelveticaNeue LightCond" w:hAnsi="HelveticaNeue LightCond"/>
              </w:rPr>
              <w:t>Züblin</w:t>
            </w:r>
            <w:proofErr w:type="spellEnd"/>
            <w:r w:rsidRPr="00240325">
              <w:rPr>
                <w:rFonts w:ascii="HelveticaNeue LightCond" w:hAnsi="HelveticaNeue LightCond"/>
              </w:rPr>
              <w:t>-AG-Niederlassung Heilbronn.</w:t>
            </w:r>
          </w:p>
          <w:p w14:paraId="24DD8497" w14:textId="77777777" w:rsidR="00240325" w:rsidRDefault="00240325" w:rsidP="00240325">
            <w:pPr>
              <w:jc w:val="both"/>
              <w:rPr>
                <w:rFonts w:ascii="HelveticaNeue LightCond" w:hAnsi="HelveticaNeue LightCond"/>
              </w:rPr>
            </w:pPr>
          </w:p>
          <w:p w14:paraId="25275F07" w14:textId="77777777" w:rsidR="00240325" w:rsidRPr="00240325" w:rsidRDefault="00240325" w:rsidP="00240325">
            <w:pPr>
              <w:jc w:val="both"/>
              <w:rPr>
                <w:rFonts w:ascii="HelveticaNeue LightCond" w:hAnsi="HelveticaNeue LightCond"/>
                <w:b/>
                <w:bCs/>
              </w:rPr>
            </w:pPr>
            <w:r w:rsidRPr="00240325">
              <w:rPr>
                <w:rFonts w:ascii="HelveticaNeue LightCond" w:hAnsi="HelveticaNeue LightCond"/>
                <w:b/>
                <w:bCs/>
              </w:rPr>
              <w:t>Reizvolle Oberflächenästhetik</w:t>
            </w:r>
          </w:p>
          <w:p w14:paraId="613467CD" w14:textId="77777777" w:rsidR="00240325" w:rsidRPr="00240325" w:rsidRDefault="00240325" w:rsidP="00240325">
            <w:pPr>
              <w:jc w:val="both"/>
              <w:rPr>
                <w:rFonts w:ascii="HelveticaNeue LightCond" w:hAnsi="HelveticaNeue LightCond"/>
              </w:rPr>
            </w:pPr>
          </w:p>
          <w:p w14:paraId="6EFCBB16" w14:textId="77777777" w:rsidR="00240325" w:rsidRPr="00240325" w:rsidRDefault="00240325" w:rsidP="00240325">
            <w:pPr>
              <w:jc w:val="both"/>
              <w:rPr>
                <w:rFonts w:ascii="HelveticaNeue LightCond" w:hAnsi="HelveticaNeue LightCond"/>
              </w:rPr>
            </w:pPr>
            <w:r w:rsidRPr="00240325">
              <w:rPr>
                <w:rFonts w:ascii="HelveticaNeue LightCond" w:hAnsi="HelveticaNeue LightCond"/>
              </w:rPr>
              <w:t xml:space="preserve">Sämtliche Außen- und Innenflächen wurden in Sichtbetonoptik ausgeführt. Zum Einsatz kam dabei eine herkömmliche Standardrahmenschalung. „Aus der Entfernung wirken die Sichtbetonflächen sehr ruhig und gleichmäßig“, so Thomas Bechtle. „Im Detail sind jedoch unterschiedliche Schüttungslagen und </w:t>
            </w:r>
            <w:proofErr w:type="spellStart"/>
            <w:r w:rsidRPr="00240325">
              <w:rPr>
                <w:rFonts w:ascii="HelveticaNeue LightCond" w:hAnsi="HelveticaNeue LightCond"/>
              </w:rPr>
              <w:t>Porositäten</w:t>
            </w:r>
            <w:proofErr w:type="spellEnd"/>
            <w:r w:rsidRPr="00240325">
              <w:rPr>
                <w:rFonts w:ascii="HelveticaNeue LightCond" w:hAnsi="HelveticaNeue LightCond"/>
              </w:rPr>
              <w:t xml:space="preserve"> zu sehen, die allen Flächen eine besonders reizvolle Struktur und Lebendigkeit verleihen.“ Auch die Stoßfugen der Rahmenschalung stören diesen Gesamteindruck nicht. Die Außenflächen wurden abschließend noch hydrophobiert. Die Innenwände und Decken erscheinen so, wie sie nach dem Ausschalen sichtbar wurden.</w:t>
            </w:r>
          </w:p>
          <w:p w14:paraId="70A23D5D" w14:textId="77777777" w:rsidR="00240325" w:rsidRDefault="00240325" w:rsidP="00240325">
            <w:pPr>
              <w:jc w:val="both"/>
              <w:rPr>
                <w:rFonts w:ascii="HelveticaNeue LightCond" w:hAnsi="HelveticaNeue LightCond"/>
              </w:rPr>
            </w:pPr>
          </w:p>
          <w:p w14:paraId="52AA2C8A" w14:textId="77777777" w:rsidR="00240325" w:rsidRPr="00240325" w:rsidRDefault="00240325" w:rsidP="00240325">
            <w:pPr>
              <w:jc w:val="both"/>
              <w:rPr>
                <w:rFonts w:ascii="HelveticaNeue LightCond" w:hAnsi="HelveticaNeue LightCond"/>
                <w:b/>
                <w:bCs/>
              </w:rPr>
            </w:pPr>
            <w:r w:rsidRPr="00240325">
              <w:rPr>
                <w:rFonts w:ascii="HelveticaNeue LightCond" w:hAnsi="HelveticaNeue LightCond"/>
                <w:b/>
                <w:bCs/>
              </w:rPr>
              <w:t>Konkurrenzlose Wirtschaftlichkeit</w:t>
            </w:r>
          </w:p>
          <w:p w14:paraId="19EBEDB8" w14:textId="77777777" w:rsidR="00240325" w:rsidRPr="00240325" w:rsidRDefault="00240325" w:rsidP="00240325">
            <w:pPr>
              <w:jc w:val="both"/>
              <w:rPr>
                <w:rFonts w:ascii="HelveticaNeue LightCond" w:hAnsi="HelveticaNeue LightCond"/>
              </w:rPr>
            </w:pPr>
          </w:p>
          <w:p w14:paraId="1B191B17" w14:textId="77777777" w:rsidR="00240325" w:rsidRPr="00240325" w:rsidRDefault="00240325" w:rsidP="00240325">
            <w:pPr>
              <w:jc w:val="both"/>
              <w:rPr>
                <w:rFonts w:ascii="HelveticaNeue LightCond" w:hAnsi="HelveticaNeue LightCond"/>
              </w:rPr>
            </w:pPr>
            <w:r w:rsidRPr="00240325">
              <w:rPr>
                <w:rFonts w:ascii="HelveticaNeue LightCond" w:hAnsi="HelveticaNeue LightCond"/>
              </w:rPr>
              <w:t xml:space="preserve">Im September 2016 erfolgte der Einzug der Bauherrenfamilie ins neue Heim, das sich seitdem bestens bewährt hat – unter wohn- und nutzungstechnischen, aber auch unter finanziellen Gesichtspunkten. „In Kombination mit der schlichten Gebäudegeometrie und der verwendeten Standardschalung war das Bauen mit </w:t>
            </w:r>
            <w:proofErr w:type="spellStart"/>
            <w:r w:rsidRPr="00240325">
              <w:rPr>
                <w:rFonts w:ascii="HelveticaNeue LightCond" w:hAnsi="HelveticaNeue LightCond"/>
              </w:rPr>
              <w:t>Liapor</w:t>
            </w:r>
            <w:proofErr w:type="spellEnd"/>
            <w:r w:rsidRPr="00240325">
              <w:rPr>
                <w:rFonts w:ascii="HelveticaNeue LightCond" w:hAnsi="HelveticaNeue LightCond"/>
              </w:rPr>
              <w:t>-Leichtbeton die wirtschaftlichste Art und Weise, das Objekt wie gewünscht als monolithischen Baukörper in Sichtbeton mit seiner Vielzahl an zusätzlichen bauphysikalischen Vorteilen umzusetzen“, so das Fazit des Architekten.</w:t>
            </w:r>
          </w:p>
          <w:p w14:paraId="2D30F00A" w14:textId="77777777" w:rsidR="00240325" w:rsidRPr="00240325" w:rsidRDefault="00240325" w:rsidP="00240325">
            <w:pPr>
              <w:jc w:val="both"/>
              <w:rPr>
                <w:rFonts w:ascii="HelveticaNeue LightCond" w:hAnsi="HelveticaNeue LightCond"/>
              </w:rPr>
            </w:pPr>
          </w:p>
          <w:p w14:paraId="79BBDB12" w14:textId="3CEC0973" w:rsidR="00240325" w:rsidRPr="00240325" w:rsidRDefault="00240325" w:rsidP="00240325">
            <w:pPr>
              <w:jc w:val="both"/>
              <w:rPr>
                <w:rFonts w:ascii="HelveticaNeue LightCond" w:hAnsi="HelveticaNeue LightCond"/>
              </w:rPr>
            </w:pPr>
            <w:r w:rsidRPr="00240325">
              <w:rPr>
                <w:rFonts w:ascii="HelveticaNeue LightCond" w:hAnsi="HelveticaNeue LightCond"/>
              </w:rPr>
              <w:t>4.</w:t>
            </w:r>
            <w:r>
              <w:rPr>
                <w:rFonts w:ascii="HelveticaNeue LightCond" w:hAnsi="HelveticaNeue LightCond"/>
              </w:rPr>
              <w:t>4</w:t>
            </w:r>
            <w:bookmarkStart w:id="0" w:name="_GoBack"/>
            <w:bookmarkEnd w:id="0"/>
            <w:r w:rsidRPr="00240325">
              <w:rPr>
                <w:rFonts w:ascii="HelveticaNeue LightCond" w:hAnsi="HelveticaNeue LightCond"/>
              </w:rPr>
              <w:t>00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64428E7D" w14:textId="77777777" w:rsidR="00240325" w:rsidRPr="00240325" w:rsidRDefault="00240325" w:rsidP="00240325">
            <w:pPr>
              <w:rPr>
                <w:rFonts w:ascii="HelveticaNeue LightCond" w:hAnsi="HelveticaNeue LightCond"/>
              </w:rPr>
            </w:pPr>
            <w:r w:rsidRPr="00240325">
              <w:rPr>
                <w:rFonts w:ascii="HelveticaNeue LightCond" w:hAnsi="HelveticaNeue LightCond"/>
              </w:rPr>
              <w:t xml:space="preserve">Die gewünschte schlichte Klarheit des Wohnhauses setzte der Architekt mit </w:t>
            </w:r>
            <w:proofErr w:type="spellStart"/>
            <w:r w:rsidRPr="00240325">
              <w:rPr>
                <w:rFonts w:ascii="HelveticaNeue LightCond" w:hAnsi="HelveticaNeue LightCond"/>
              </w:rPr>
              <w:t>Liapor</w:t>
            </w:r>
            <w:proofErr w:type="spellEnd"/>
            <w:r w:rsidRPr="00240325">
              <w:rPr>
                <w:rFonts w:ascii="HelveticaNeue LightCond" w:hAnsi="HelveticaNeue LightCond"/>
              </w:rPr>
              <w:t>-Leichtbeton in Sichtbetonoptik um.</w:t>
            </w:r>
          </w:p>
          <w:p w14:paraId="7E663ECD" w14:textId="77777777" w:rsidR="00240325" w:rsidRPr="00240325" w:rsidRDefault="00240325" w:rsidP="00240325">
            <w:pPr>
              <w:jc w:val="both"/>
              <w:rPr>
                <w:rFonts w:ascii="HelveticaNeue LightCond" w:hAnsi="HelveticaNeue LightCond"/>
                <w:i/>
                <w:iCs/>
              </w:rPr>
            </w:pPr>
            <w:r w:rsidRPr="00240325">
              <w:rPr>
                <w:rFonts w:ascii="HelveticaNeue LightCond" w:hAnsi="HelveticaNeue LightCond"/>
                <w:i/>
                <w:iCs/>
              </w:rPr>
              <w:t xml:space="preserve">Foto: </w:t>
            </w:r>
            <w:proofErr w:type="spellStart"/>
            <w:r w:rsidRPr="00240325">
              <w:rPr>
                <w:rFonts w:ascii="HelveticaNeue LightCond" w:hAnsi="HelveticaNeue LightCond"/>
                <w:i/>
                <w:iCs/>
              </w:rPr>
              <w:t>Liapor</w:t>
            </w:r>
            <w:proofErr w:type="spellEnd"/>
            <w:r w:rsidRPr="00240325">
              <w:rPr>
                <w:rFonts w:ascii="HelveticaNeue LightCond" w:hAnsi="HelveticaNeue LightCond"/>
                <w:i/>
                <w:iCs/>
              </w:rPr>
              <w:t xml:space="preserve"> / Udo Schönewald  </w:t>
            </w:r>
          </w:p>
          <w:p w14:paraId="33844592" w14:textId="77777777" w:rsidR="00240325" w:rsidRPr="00240325" w:rsidRDefault="00240325" w:rsidP="00240325">
            <w:pPr>
              <w:jc w:val="both"/>
              <w:rPr>
                <w:rFonts w:ascii="HelveticaNeue LightCond" w:hAnsi="HelveticaNeue LightCond"/>
                <w:i/>
              </w:rPr>
            </w:pPr>
            <w:r w:rsidRPr="00240325">
              <w:rPr>
                <w:rFonts w:ascii="HelveticaNeue LightCond" w:hAnsi="HelveticaNeue LightCond"/>
                <w:i/>
                <w:iCs/>
              </w:rPr>
              <w:t>Abdruck bei Urheberangabe honorarfrei</w:t>
            </w:r>
          </w:p>
          <w:p w14:paraId="746DB8B2" w14:textId="77777777" w:rsidR="00240325" w:rsidRPr="00240325" w:rsidRDefault="00240325" w:rsidP="00240325">
            <w:pPr>
              <w:jc w:val="both"/>
              <w:rPr>
                <w:rFonts w:ascii="HelveticaNeue LightCond" w:hAnsi="HelveticaNeue LightCond"/>
                <w:i/>
              </w:rPr>
            </w:pPr>
          </w:p>
          <w:p w14:paraId="10699A76" w14:textId="77777777" w:rsidR="008D79F6" w:rsidRPr="008D79F6" w:rsidRDefault="008D79F6" w:rsidP="008D79F6">
            <w:pPr>
              <w:jc w:val="both"/>
              <w:rPr>
                <w:rFonts w:ascii="HelveticaNeue LightCond" w:hAnsi="HelveticaNeue LightCond"/>
              </w:rPr>
            </w:pPr>
          </w:p>
          <w:p w14:paraId="13686EF5" w14:textId="60FFAAB6" w:rsidR="009342A1" w:rsidRPr="008D1254" w:rsidRDefault="009342A1" w:rsidP="00B539EB">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240325"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049A8926" w14:textId="38688188" w:rsidR="00240325" w:rsidRPr="008D79F6" w:rsidRDefault="00240325" w:rsidP="00240325">
      <w:pPr>
        <w:jc w:val="both"/>
        <w:rPr>
          <w:rFonts w:ascii="HelveticaNeue LightCond" w:hAnsi="HelveticaNeue LightCond"/>
          <w:b/>
        </w:rPr>
      </w:pPr>
      <w:r w:rsidRPr="008D79F6">
        <w:rPr>
          <w:rFonts w:ascii="HelveticaNeue LightCond" w:hAnsi="HelveticaNeue LightCond"/>
          <w:b/>
        </w:rPr>
        <w:lastRenderedPageBreak/>
        <w:t xml:space="preserve">Bild </w:t>
      </w:r>
      <w:r>
        <w:rPr>
          <w:rFonts w:ascii="HelveticaNeue LightCond" w:hAnsi="HelveticaNeue LightCond"/>
          <w:b/>
        </w:rPr>
        <w:t>2</w:t>
      </w:r>
    </w:p>
    <w:p w14:paraId="134F306B" w14:textId="0127C8BC" w:rsidR="00240325" w:rsidRPr="00240325" w:rsidRDefault="00240325" w:rsidP="00240325">
      <w:pPr>
        <w:rPr>
          <w:rFonts w:ascii="HelveticaNeue LightCond" w:hAnsi="HelveticaNeue LightCond"/>
        </w:rPr>
      </w:pPr>
      <w:r w:rsidRPr="00240325">
        <w:rPr>
          <w:rFonts w:ascii="HelveticaNeue LightCond" w:hAnsi="HelveticaNeue LightCond"/>
        </w:rPr>
        <w:t xml:space="preserve">Schüttungslagen und </w:t>
      </w:r>
      <w:proofErr w:type="spellStart"/>
      <w:r w:rsidRPr="00240325">
        <w:rPr>
          <w:rFonts w:ascii="HelveticaNeue LightCond" w:hAnsi="HelveticaNeue LightCond"/>
        </w:rPr>
        <w:t>Porositäten</w:t>
      </w:r>
      <w:proofErr w:type="spellEnd"/>
      <w:r w:rsidRPr="00240325">
        <w:rPr>
          <w:rFonts w:ascii="HelveticaNeue LightCond" w:hAnsi="HelveticaNeue LightCond"/>
        </w:rPr>
        <w:t xml:space="preserve"> verleihen den Sichtbetonwänden </w:t>
      </w:r>
      <w:r>
        <w:rPr>
          <w:rFonts w:ascii="HelveticaNeue LightCond" w:hAnsi="HelveticaNeue LightCond"/>
        </w:rPr>
        <w:br/>
      </w:r>
      <w:r w:rsidRPr="00240325">
        <w:rPr>
          <w:rFonts w:ascii="HelveticaNeue LightCond" w:hAnsi="HelveticaNeue LightCond"/>
        </w:rPr>
        <w:t>zusätzliche Struktur und Lebendigkeit.</w:t>
      </w:r>
    </w:p>
    <w:p w14:paraId="14B81AEE" w14:textId="4AF68024" w:rsidR="00240325" w:rsidRPr="00240325" w:rsidRDefault="00240325" w:rsidP="00240325">
      <w:pPr>
        <w:jc w:val="both"/>
        <w:rPr>
          <w:rFonts w:ascii="HelveticaNeue LightCond" w:hAnsi="HelveticaNeue LightCond"/>
          <w:i/>
          <w:iCs/>
        </w:rPr>
      </w:pPr>
      <w:r>
        <w:rPr>
          <w:rFonts w:ascii="HelveticaNeue LightCond" w:hAnsi="HelveticaNeue LightCond"/>
          <w:i/>
          <w:iCs/>
        </w:rPr>
        <w:t>F</w:t>
      </w:r>
      <w:r w:rsidRPr="00240325">
        <w:rPr>
          <w:rFonts w:ascii="HelveticaNeue LightCond" w:hAnsi="HelveticaNeue LightCond"/>
          <w:i/>
          <w:iCs/>
        </w:rPr>
        <w:t xml:space="preserve">oto: </w:t>
      </w:r>
      <w:proofErr w:type="spellStart"/>
      <w:r w:rsidRPr="00240325">
        <w:rPr>
          <w:rFonts w:ascii="HelveticaNeue LightCond" w:hAnsi="HelveticaNeue LightCond"/>
          <w:i/>
          <w:iCs/>
        </w:rPr>
        <w:t>Liapor</w:t>
      </w:r>
      <w:proofErr w:type="spellEnd"/>
      <w:r w:rsidRPr="00240325">
        <w:rPr>
          <w:rFonts w:ascii="HelveticaNeue LightCond" w:hAnsi="HelveticaNeue LightCond"/>
          <w:i/>
          <w:iCs/>
        </w:rPr>
        <w:t xml:space="preserve"> / Udo Schönewald  </w:t>
      </w:r>
    </w:p>
    <w:p w14:paraId="75EDD601" w14:textId="77777777" w:rsidR="00240325" w:rsidRPr="00240325" w:rsidRDefault="00240325" w:rsidP="00240325">
      <w:pPr>
        <w:jc w:val="both"/>
        <w:rPr>
          <w:rFonts w:ascii="HelveticaNeue LightCond" w:hAnsi="HelveticaNeue LightCond"/>
          <w:i/>
        </w:rPr>
      </w:pPr>
      <w:r w:rsidRPr="00240325">
        <w:rPr>
          <w:rFonts w:ascii="HelveticaNeue LightCond" w:hAnsi="HelveticaNeue LightCond"/>
          <w:i/>
          <w:iCs/>
        </w:rPr>
        <w:t>Abdruck bei Urheberangabe honorarfrei</w:t>
      </w:r>
    </w:p>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altName w:val="メイリオ イタリック"/>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altName w:val="Times"/>
    <w:panose1 w:val="02040503050406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240325"/>
    <w:rsid w:val="003659CE"/>
    <w:rsid w:val="004673E7"/>
    <w:rsid w:val="00477F7E"/>
    <w:rsid w:val="00566CB6"/>
    <w:rsid w:val="00593429"/>
    <w:rsid w:val="00684589"/>
    <w:rsid w:val="0069311F"/>
    <w:rsid w:val="00715956"/>
    <w:rsid w:val="007B64C9"/>
    <w:rsid w:val="00801A7B"/>
    <w:rsid w:val="008D1254"/>
    <w:rsid w:val="008D79F6"/>
    <w:rsid w:val="008E0997"/>
    <w:rsid w:val="00902D72"/>
    <w:rsid w:val="009309E3"/>
    <w:rsid w:val="009342A1"/>
    <w:rsid w:val="0096364E"/>
    <w:rsid w:val="00B539EB"/>
    <w:rsid w:val="00C31F56"/>
    <w:rsid w:val="00C90202"/>
    <w:rsid w:val="00C93535"/>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4584</Characters>
  <Application>Microsoft Macintosh Word</Application>
  <DocSecurity>0</DocSecurity>
  <Lines>38</Lines>
  <Paragraphs>10</Paragraphs>
  <ScaleCrop>false</ScaleCrop>
  <Company>mk publishing GmbH</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2017-07-04T12:04:00Z</dcterms:created>
  <dcterms:modified xsi:type="dcterms:W3CDTF">2017-07-04T12:11:00Z</dcterms:modified>
</cp:coreProperties>
</file>