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FEE89FE" w14:textId="2455514B" w:rsidR="009342A1" w:rsidRPr="008D1254" w:rsidRDefault="009342A1">
      <w:pPr>
        <w:rPr>
          <w:rFonts w:ascii="45 Helvetica Light" w:hAnsi="45 Helvetica Light"/>
          <w:b/>
        </w:rPr>
      </w:pPr>
      <w:proofErr w:type="spellStart"/>
      <w:r w:rsidRPr="008D1254">
        <w:rPr>
          <w:rFonts w:ascii="45 Helvetica Light" w:hAnsi="45 Helvetica Light"/>
          <w:b/>
        </w:rPr>
        <w:t>Pautzfeld</w:t>
      </w:r>
      <w:proofErr w:type="spellEnd"/>
      <w:r w:rsidRPr="008D1254">
        <w:rPr>
          <w:rFonts w:ascii="45 Helvetica Light" w:hAnsi="45 Helvetica Light"/>
          <w:b/>
        </w:rPr>
        <w:t xml:space="preserve">, im </w:t>
      </w:r>
      <w:proofErr w:type="spellStart"/>
      <w:r w:rsidR="0096364E">
        <w:rPr>
          <w:rFonts w:ascii="45 Helvetica Light" w:hAnsi="45 Helvetica Light"/>
          <w:b/>
        </w:rPr>
        <w:t>Feburar</w:t>
      </w:r>
      <w:proofErr w:type="spellEnd"/>
      <w:r w:rsidR="003659CE">
        <w:rPr>
          <w:rFonts w:ascii="45 Helvetica Light" w:hAnsi="45 Helvetica Light"/>
          <w:b/>
        </w:rPr>
        <w:t xml:space="preserve"> 2016</w:t>
      </w:r>
    </w:p>
    <w:p w14:paraId="7D30E4AF" w14:textId="77777777" w:rsidR="009342A1" w:rsidRPr="008D1254" w:rsidRDefault="009342A1">
      <w:pPr>
        <w:rPr>
          <w:rFonts w:ascii="45 Helvetica Light" w:hAnsi="45 Helvetica Light"/>
          <w:b/>
        </w:rPr>
      </w:pP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751F4">
        <w:tc>
          <w:tcPr>
            <w:tcW w:w="6804" w:type="dxa"/>
            <w:tcMar>
              <w:right w:w="567" w:type="dxa"/>
            </w:tcMar>
          </w:tcPr>
          <w:p w14:paraId="48A8F349" w14:textId="77777777" w:rsidR="004673E7" w:rsidRPr="008D1254" w:rsidRDefault="004673E7" w:rsidP="0096364E">
            <w:pPr>
              <w:jc w:val="both"/>
              <w:rPr>
                <w:rFonts w:ascii="HelveticaNeue LightCond" w:hAnsi="HelveticaNeue LightCond"/>
              </w:rPr>
            </w:pPr>
          </w:p>
          <w:p w14:paraId="3BCB7D22" w14:textId="77777777" w:rsidR="0096364E" w:rsidRPr="0096364E" w:rsidRDefault="0096364E" w:rsidP="0096364E">
            <w:pPr>
              <w:jc w:val="both"/>
              <w:rPr>
                <w:rFonts w:ascii="HelveticaNeue LightCond" w:hAnsi="HelveticaNeue LightCond"/>
                <w:b/>
              </w:rPr>
            </w:pPr>
            <w:r w:rsidRPr="0096364E">
              <w:rPr>
                <w:rFonts w:ascii="HelveticaNeue LightCond" w:hAnsi="HelveticaNeue LightCond"/>
                <w:b/>
              </w:rPr>
              <w:t>Neue Halle der Holzbau Unfried GmbH</w:t>
            </w:r>
          </w:p>
          <w:p w14:paraId="088C5D71" w14:textId="6449CEF1" w:rsidR="0096364E" w:rsidRPr="0096364E" w:rsidRDefault="0096364E" w:rsidP="0096364E">
            <w:pPr>
              <w:jc w:val="both"/>
              <w:rPr>
                <w:rFonts w:ascii="HelveticaNeue LightCond" w:hAnsi="HelveticaNeue LightCond"/>
                <w:b/>
                <w:sz w:val="30"/>
                <w:szCs w:val="30"/>
              </w:rPr>
            </w:pPr>
            <w:r>
              <w:rPr>
                <w:rFonts w:ascii="HelveticaNeue LightCond" w:hAnsi="HelveticaNeue LightCond"/>
                <w:b/>
                <w:sz w:val="30"/>
                <w:szCs w:val="30"/>
              </w:rPr>
              <w:t xml:space="preserve">Hallenboden mit besonderen </w:t>
            </w:r>
            <w:r w:rsidRPr="0096364E">
              <w:rPr>
                <w:rFonts w:ascii="HelveticaNeue LightCond" w:hAnsi="HelveticaNeue LightCond"/>
                <w:b/>
                <w:sz w:val="30"/>
                <w:szCs w:val="30"/>
              </w:rPr>
              <w:t>Vorzügen</w:t>
            </w:r>
          </w:p>
          <w:p w14:paraId="0BE97499" w14:textId="77777777" w:rsidR="0096364E" w:rsidRPr="0096364E" w:rsidRDefault="0096364E" w:rsidP="0096364E">
            <w:pPr>
              <w:jc w:val="both"/>
              <w:rPr>
                <w:rFonts w:ascii="HelveticaNeue LightCond" w:hAnsi="HelveticaNeue LightCond"/>
                <w:b/>
              </w:rPr>
            </w:pPr>
          </w:p>
          <w:p w14:paraId="162ABC12" w14:textId="32862E3A" w:rsidR="0096364E" w:rsidRPr="0096364E" w:rsidRDefault="0096364E" w:rsidP="0096364E">
            <w:pPr>
              <w:jc w:val="both"/>
              <w:rPr>
                <w:rFonts w:ascii="HelveticaNeue LightCond" w:hAnsi="HelveticaNeue LightCond"/>
                <w:b/>
              </w:rPr>
            </w:pPr>
            <w:r w:rsidRPr="0096364E">
              <w:rPr>
                <w:rFonts w:ascii="HelveticaNeue LightCond" w:hAnsi="HelveticaNeue LightCond"/>
                <w:b/>
              </w:rPr>
              <w:t xml:space="preserve">Wie lässt sich ein hoch belastbarer, wärmedämmender Hallenboden besonders schnell und wirtschaftlich realisieren? Beim Hallenneubau der österreichischen Holzbau Unfried GmbH boten rund  1.200 Kubikmeter </w:t>
            </w:r>
            <w:proofErr w:type="spellStart"/>
            <w:r w:rsidRPr="0096364E">
              <w:rPr>
                <w:rFonts w:ascii="HelveticaNeue LightCond" w:hAnsi="HelveticaNeue LightCond"/>
                <w:b/>
              </w:rPr>
              <w:t>Liapor</w:t>
            </w:r>
            <w:proofErr w:type="spellEnd"/>
            <w:r w:rsidRPr="0096364E">
              <w:rPr>
                <w:rFonts w:ascii="HelveticaNeue LightCond" w:hAnsi="HelveticaNeue LightCond"/>
                <w:b/>
              </w:rPr>
              <w:t xml:space="preserve"> </w:t>
            </w:r>
            <w:proofErr w:type="spellStart"/>
            <w:r w:rsidRPr="0096364E">
              <w:rPr>
                <w:rFonts w:ascii="HelveticaNeue LightCond" w:hAnsi="HelveticaNeue LightCond"/>
                <w:b/>
              </w:rPr>
              <w:t>Ground</w:t>
            </w:r>
            <w:proofErr w:type="spellEnd"/>
            <w:r w:rsidRPr="0096364E">
              <w:rPr>
                <w:rFonts w:ascii="HelveticaNeue LightCond" w:hAnsi="HelveticaNeue LightCond"/>
                <w:b/>
              </w:rPr>
              <w:t xml:space="preserve"> die Lösung</w:t>
            </w:r>
            <w:proofErr w:type="gramStart"/>
            <w:r w:rsidRPr="0096364E">
              <w:rPr>
                <w:rFonts w:ascii="HelveticaNeue LightCond" w:hAnsi="HelveticaNeue LightCond"/>
                <w:b/>
              </w:rPr>
              <w:t>, die</w:t>
            </w:r>
            <w:proofErr w:type="gramEnd"/>
            <w:r w:rsidRPr="0096364E">
              <w:rPr>
                <w:rFonts w:ascii="HelveticaNeue LightCond" w:hAnsi="HelveticaNeue LightCond"/>
                <w:b/>
              </w:rPr>
              <w:t xml:space="preserve"> auch in Sachen Ökologie und Nachhaltigkeit überzeugt.</w:t>
            </w:r>
          </w:p>
          <w:p w14:paraId="007DB1A5" w14:textId="77777777" w:rsidR="0096364E" w:rsidRPr="0096364E" w:rsidRDefault="0096364E" w:rsidP="0096364E">
            <w:pPr>
              <w:jc w:val="both"/>
              <w:rPr>
                <w:rFonts w:ascii="HelveticaNeue LightCond" w:hAnsi="HelveticaNeue LightCond"/>
                <w:b/>
              </w:rPr>
            </w:pPr>
          </w:p>
          <w:p w14:paraId="7114B5C5" w14:textId="77777777" w:rsidR="0096364E" w:rsidRPr="0096364E" w:rsidRDefault="0096364E" w:rsidP="0096364E">
            <w:pPr>
              <w:jc w:val="both"/>
              <w:rPr>
                <w:rFonts w:ascii="HelveticaNeue LightCond" w:hAnsi="HelveticaNeue LightCond"/>
              </w:rPr>
            </w:pPr>
            <w:r w:rsidRPr="0096364E">
              <w:rPr>
                <w:rFonts w:ascii="HelveticaNeue LightCond" w:hAnsi="HelveticaNeue LightCond"/>
              </w:rPr>
              <w:t xml:space="preserve">Die Holzbau Unfried GmbH im österreichischen </w:t>
            </w:r>
            <w:proofErr w:type="spellStart"/>
            <w:r w:rsidRPr="0096364E">
              <w:rPr>
                <w:rFonts w:ascii="HelveticaNeue LightCond" w:hAnsi="HelveticaNeue LightCond"/>
              </w:rPr>
              <w:t>Gars</w:t>
            </w:r>
            <w:proofErr w:type="spellEnd"/>
            <w:r w:rsidRPr="0096364E">
              <w:rPr>
                <w:rFonts w:ascii="HelveticaNeue LightCond" w:hAnsi="HelveticaNeue LightCond"/>
              </w:rPr>
              <w:t xml:space="preserve"> am Kamp nordwestlich von Wien hat sich auf die Herstellung umweltfreundlicher Niederenergie- und Passivhäuser in Holzbauweise spezialisiert. Nachhaltigkeit und Ökologie standen deshalb auch beim Bau der eigenen</w:t>
            </w:r>
            <w:proofErr w:type="gramStart"/>
            <w:r w:rsidRPr="0096364E">
              <w:rPr>
                <w:rFonts w:ascii="HelveticaNeue LightCond" w:hAnsi="HelveticaNeue LightCond"/>
              </w:rPr>
              <w:t>, neuen</w:t>
            </w:r>
            <w:proofErr w:type="gramEnd"/>
            <w:r w:rsidRPr="0096364E">
              <w:rPr>
                <w:rFonts w:ascii="HelveticaNeue LightCond" w:hAnsi="HelveticaNeue LightCond"/>
              </w:rPr>
              <w:t xml:space="preserve"> Produktionshalle im Vordergrund. Besondere Anforderungen stellte dabei der 2.500 Quadratmeter große Unterbau der Halle. „Beim Hallenboden sollten möglichst ökologische Baustoffe zum Einsatz kommen“, </w:t>
            </w:r>
            <w:proofErr w:type="gramStart"/>
            <w:r w:rsidRPr="0096364E">
              <w:rPr>
                <w:rFonts w:ascii="HelveticaNeue LightCond" w:hAnsi="HelveticaNeue LightCond"/>
              </w:rPr>
              <w:t>erklärt Gerhard</w:t>
            </w:r>
            <w:proofErr w:type="gramEnd"/>
            <w:r w:rsidRPr="0096364E">
              <w:rPr>
                <w:rFonts w:ascii="HelveticaNeue LightCond" w:hAnsi="HelveticaNeue LightCond"/>
              </w:rPr>
              <w:t xml:space="preserve"> Lechner von der Holzbau Unfried GmbH. „Gleichzeitig sollte der Hallenboden so belastbar sein, dass unsere Lkws pro</w:t>
            </w:r>
            <w:r w:rsidRPr="0096364E">
              <w:t>­</w:t>
            </w:r>
            <w:r w:rsidRPr="0096364E">
              <w:rPr>
                <w:rFonts w:ascii="HelveticaNeue LightCond" w:hAnsi="HelveticaNeue LightCond"/>
              </w:rPr>
              <w:t>blemlos komplett in die Halle fahren können.“ Und damit in der Halle auch im Winter angenehme Temperaturen herrschen</w:t>
            </w:r>
            <w:proofErr w:type="gramStart"/>
            <w:r w:rsidRPr="0096364E">
              <w:rPr>
                <w:rFonts w:ascii="HelveticaNeue LightCond" w:hAnsi="HelveticaNeue LightCond"/>
              </w:rPr>
              <w:t>, sollte</w:t>
            </w:r>
            <w:proofErr w:type="gramEnd"/>
            <w:r w:rsidRPr="0096364E">
              <w:rPr>
                <w:rFonts w:ascii="HelveticaNeue LightCond" w:hAnsi="HelveticaNeue LightCond"/>
              </w:rPr>
              <w:t xml:space="preserve"> zusätzlich eine effiziente Fußbodenheizung realisiert werden. „Deswegen musste der gesamte Bodenaufbau mit einem U-Wert von 0,25 W/m2K auch hochwärmedämmend wirken“, so Gerhard Lechner. „Und nicht zuletzt galt es, diese Anforderungen mit einem besonders wirtschaftlichen Baustoff umzusetzen.“</w:t>
            </w:r>
          </w:p>
          <w:p w14:paraId="428E3490" w14:textId="77777777" w:rsidR="0096364E" w:rsidRDefault="0096364E" w:rsidP="0096364E">
            <w:pPr>
              <w:jc w:val="both"/>
              <w:rPr>
                <w:rFonts w:ascii="HelveticaNeue LightCond" w:hAnsi="HelveticaNeue LightCond"/>
              </w:rPr>
            </w:pPr>
          </w:p>
          <w:p w14:paraId="60A83A77" w14:textId="610AF637" w:rsidR="0096364E" w:rsidRPr="0096364E" w:rsidRDefault="0096364E" w:rsidP="0096364E">
            <w:pPr>
              <w:jc w:val="both"/>
              <w:rPr>
                <w:rFonts w:ascii="HelveticaNeue LightCond" w:hAnsi="HelveticaNeue LightCond"/>
                <w:b/>
              </w:rPr>
            </w:pPr>
            <w:r w:rsidRPr="0096364E">
              <w:rPr>
                <w:rFonts w:ascii="HelveticaNeue LightCond" w:hAnsi="HelveticaNeue LightCond"/>
                <w:b/>
              </w:rPr>
              <w:t xml:space="preserve">Klare Entscheidung für </w:t>
            </w:r>
            <w:proofErr w:type="spellStart"/>
            <w:r w:rsidRPr="0096364E">
              <w:rPr>
                <w:rFonts w:ascii="HelveticaNeue LightCond" w:hAnsi="HelveticaNeue LightCond"/>
                <w:b/>
              </w:rPr>
              <w:t>Liapor</w:t>
            </w:r>
            <w:proofErr w:type="spellEnd"/>
            <w:r w:rsidRPr="0096364E">
              <w:rPr>
                <w:rFonts w:ascii="HelveticaNeue LightCond" w:hAnsi="HelveticaNeue LightCond"/>
                <w:b/>
              </w:rPr>
              <w:t xml:space="preserve"> </w:t>
            </w:r>
            <w:proofErr w:type="spellStart"/>
            <w:r w:rsidRPr="0096364E">
              <w:rPr>
                <w:rFonts w:ascii="HelveticaNeue LightCond" w:hAnsi="HelveticaNeue LightCond"/>
                <w:b/>
              </w:rPr>
              <w:t>Ground</w:t>
            </w:r>
            <w:proofErr w:type="spellEnd"/>
          </w:p>
          <w:p w14:paraId="30D7C771" w14:textId="77777777" w:rsidR="0096364E" w:rsidRPr="0096364E" w:rsidRDefault="0096364E" w:rsidP="0096364E">
            <w:pPr>
              <w:jc w:val="both"/>
              <w:rPr>
                <w:rFonts w:ascii="HelveticaNeue LightCond" w:hAnsi="HelveticaNeue LightCond"/>
              </w:rPr>
            </w:pPr>
          </w:p>
          <w:p w14:paraId="64835034" w14:textId="77777777" w:rsidR="0096364E" w:rsidRDefault="0096364E" w:rsidP="0096364E">
            <w:pPr>
              <w:jc w:val="both"/>
              <w:rPr>
                <w:rFonts w:ascii="HelveticaNeue LightCond" w:hAnsi="HelveticaNeue LightCond"/>
              </w:rPr>
            </w:pPr>
            <w:r w:rsidRPr="0096364E">
              <w:rPr>
                <w:rFonts w:ascii="HelveticaNeue LightCond" w:hAnsi="HelveticaNeue LightCond"/>
              </w:rPr>
              <w:t xml:space="preserve">Nach intensiver Prüfung der verfügbaren Baustoffe und Bauweisen fiel die Wahl schließlich auf 1.200 Kubikmeter </w:t>
            </w:r>
            <w:proofErr w:type="spellStart"/>
            <w:r w:rsidRPr="0096364E">
              <w:rPr>
                <w:rFonts w:ascii="HelveticaNeue LightCond" w:hAnsi="HelveticaNeue LightCond"/>
              </w:rPr>
              <w:t>Liapor</w:t>
            </w:r>
            <w:proofErr w:type="spellEnd"/>
            <w:r w:rsidRPr="0096364E">
              <w:rPr>
                <w:rFonts w:ascii="HelveticaNeue LightCond" w:hAnsi="HelveticaNeue LightCond"/>
              </w:rPr>
              <w:t xml:space="preserve"> </w:t>
            </w:r>
            <w:proofErr w:type="spellStart"/>
            <w:r w:rsidRPr="0096364E">
              <w:rPr>
                <w:rFonts w:ascii="HelveticaNeue LightCond" w:hAnsi="HelveticaNeue LightCond"/>
              </w:rPr>
              <w:t>Ground</w:t>
            </w:r>
            <w:proofErr w:type="spellEnd"/>
            <w:r w:rsidRPr="0096364E">
              <w:rPr>
                <w:rFonts w:ascii="HelveticaNeue LightCond" w:hAnsi="HelveticaNeue LightCond"/>
              </w:rPr>
              <w:t xml:space="preserve"> aus dem </w:t>
            </w:r>
            <w:proofErr w:type="spellStart"/>
            <w:r w:rsidRPr="0096364E">
              <w:rPr>
                <w:rFonts w:ascii="HelveticaNeue LightCond" w:hAnsi="HelveticaNeue LightCond"/>
              </w:rPr>
              <w:t>Liapor</w:t>
            </w:r>
            <w:proofErr w:type="spellEnd"/>
            <w:r w:rsidRPr="0096364E">
              <w:rPr>
                <w:rFonts w:ascii="HelveticaNeue LightCond" w:hAnsi="HelveticaNeue LightCond"/>
              </w:rPr>
              <w:t xml:space="preserve">-Werk in </w:t>
            </w:r>
            <w:proofErr w:type="spellStart"/>
            <w:r w:rsidRPr="0096364E">
              <w:rPr>
                <w:rFonts w:ascii="HelveticaNeue LightCond" w:hAnsi="HelveticaNeue LightCond"/>
              </w:rPr>
              <w:t>Fehring</w:t>
            </w:r>
            <w:proofErr w:type="spellEnd"/>
            <w:r w:rsidRPr="0096364E">
              <w:rPr>
                <w:rFonts w:ascii="HelveticaNeue LightCond" w:hAnsi="HelveticaNeue LightCond"/>
              </w:rPr>
              <w:t xml:space="preserve">. </w:t>
            </w:r>
            <w:proofErr w:type="spellStart"/>
            <w:r w:rsidRPr="0096364E">
              <w:rPr>
                <w:rFonts w:ascii="HelveticaNeue LightCond" w:hAnsi="HelveticaNeue LightCond"/>
              </w:rPr>
              <w:t>Liapor</w:t>
            </w:r>
            <w:proofErr w:type="spellEnd"/>
            <w:r w:rsidRPr="0096364E">
              <w:rPr>
                <w:rFonts w:ascii="HelveticaNeue LightCond" w:hAnsi="HelveticaNeue LightCond"/>
              </w:rPr>
              <w:t xml:space="preserve"> </w:t>
            </w:r>
            <w:proofErr w:type="spellStart"/>
            <w:r w:rsidRPr="0096364E">
              <w:rPr>
                <w:rFonts w:ascii="HelveticaNeue LightCond" w:hAnsi="HelveticaNeue LightCond"/>
              </w:rPr>
              <w:t>Ground</w:t>
            </w:r>
            <w:proofErr w:type="spellEnd"/>
            <w:r w:rsidRPr="0096364E">
              <w:rPr>
                <w:rFonts w:ascii="HelveticaNeue LightCond" w:hAnsi="HelveticaNeue LightCond"/>
              </w:rPr>
              <w:t xml:space="preserve"> besteht aus luftporendurchsetztem, keramischem Blähtongranulat der Korngröße 1–16 Millimeter rund und gebrochen gemischt. Als formstabiles und sich kaum nachträglich zusammenstauchendes Schüttgut sorgt es für maximale Stabilität und Druckfestigkeit – und das bei einer sensationellen Belastbarkeit von 140 t/m². „Im Gegensatz etwa zu Glasschaumschotter kann der </w:t>
            </w:r>
            <w:proofErr w:type="spellStart"/>
            <w:r w:rsidRPr="0096364E">
              <w:rPr>
                <w:rFonts w:ascii="HelveticaNeue LightCond" w:hAnsi="HelveticaNeue LightCond"/>
              </w:rPr>
              <w:t>Liapor</w:t>
            </w:r>
            <w:proofErr w:type="spellEnd"/>
            <w:r w:rsidRPr="0096364E">
              <w:rPr>
                <w:rFonts w:ascii="HelveticaNeue LightCond" w:hAnsi="HelveticaNeue LightCond"/>
              </w:rPr>
              <w:t xml:space="preserve"> </w:t>
            </w:r>
            <w:proofErr w:type="spellStart"/>
            <w:r w:rsidRPr="0096364E">
              <w:rPr>
                <w:rFonts w:ascii="HelveticaNeue LightCond" w:hAnsi="HelveticaNeue LightCond"/>
              </w:rPr>
              <w:t>Ground</w:t>
            </w:r>
            <w:proofErr w:type="spellEnd"/>
            <w:r w:rsidRPr="0096364E">
              <w:rPr>
                <w:rFonts w:ascii="HelveticaNeue LightCond" w:hAnsi="HelveticaNeue LightCond"/>
              </w:rPr>
              <w:t>-Eintrag besonders schnell</w:t>
            </w:r>
            <w:proofErr w:type="gramStart"/>
            <w:r w:rsidRPr="0096364E">
              <w:rPr>
                <w:rFonts w:ascii="HelveticaNeue LightCond" w:hAnsi="HelveticaNeue LightCond"/>
              </w:rPr>
              <w:t>, flexibel</w:t>
            </w:r>
            <w:proofErr w:type="gramEnd"/>
            <w:r w:rsidRPr="0096364E">
              <w:rPr>
                <w:rFonts w:ascii="HelveticaNeue LightCond" w:hAnsi="HelveticaNeue LightCond"/>
              </w:rPr>
              <w:t xml:space="preserve"> und mit geringer Verdichtungsleistung erfolgen“, erklärt Helmut Buhl von Lias Öster</w:t>
            </w:r>
            <w:r w:rsidRPr="0096364E">
              <w:t>­</w:t>
            </w:r>
            <w:r w:rsidRPr="0096364E">
              <w:rPr>
                <w:rFonts w:ascii="HelveticaNeue LightCond" w:hAnsi="HelveticaNeue LightCond"/>
              </w:rPr>
              <w:t xml:space="preserve">reich. „Dazu stellt der gebrannte </w:t>
            </w:r>
            <w:proofErr w:type="spellStart"/>
            <w:r w:rsidRPr="0096364E">
              <w:rPr>
                <w:rFonts w:ascii="HelveticaNeue LightCond" w:hAnsi="HelveticaNeue LightCond"/>
              </w:rPr>
              <w:t>Blähton</w:t>
            </w:r>
            <w:proofErr w:type="spellEnd"/>
            <w:r w:rsidRPr="0096364E">
              <w:rPr>
                <w:rFonts w:ascii="HelveticaNeue LightCond" w:hAnsi="HelveticaNeue LightCond"/>
              </w:rPr>
              <w:t xml:space="preserve"> ein reines Naturprodukt dar, das gegenüber XPS-Hartschaum ökologisch hochwertig und vollständig </w:t>
            </w:r>
            <w:proofErr w:type="spellStart"/>
            <w:r w:rsidRPr="0096364E">
              <w:rPr>
                <w:rFonts w:ascii="HelveticaNeue LightCond" w:hAnsi="HelveticaNeue LightCond"/>
              </w:rPr>
              <w:t>recyclebar</w:t>
            </w:r>
            <w:proofErr w:type="spellEnd"/>
            <w:r w:rsidRPr="0096364E">
              <w:rPr>
                <w:rFonts w:ascii="HelveticaNeue LightCond" w:hAnsi="HelveticaNeue LightCond"/>
              </w:rPr>
              <w:t xml:space="preserve"> ist.“</w:t>
            </w:r>
          </w:p>
          <w:p w14:paraId="7C9496B6" w14:textId="77777777" w:rsidR="0096364E" w:rsidRDefault="0096364E" w:rsidP="0096364E">
            <w:pPr>
              <w:jc w:val="both"/>
              <w:rPr>
                <w:rFonts w:ascii="HelveticaNeue LightCond" w:hAnsi="HelveticaNeue LightCond"/>
              </w:rPr>
            </w:pPr>
          </w:p>
          <w:p w14:paraId="6B66B22F" w14:textId="5DCEAED5" w:rsidR="0096364E" w:rsidRPr="0096364E" w:rsidRDefault="0096364E" w:rsidP="0096364E">
            <w:pPr>
              <w:jc w:val="both"/>
              <w:rPr>
                <w:rFonts w:ascii="HelveticaNeue LightCond" w:hAnsi="HelveticaNeue LightCond"/>
                <w:b/>
              </w:rPr>
            </w:pPr>
            <w:r w:rsidRPr="0096364E">
              <w:rPr>
                <w:rFonts w:ascii="HelveticaNeue LightCond" w:hAnsi="HelveticaNeue LightCond"/>
                <w:b/>
              </w:rPr>
              <w:t>45 Zentimeter starker Unterbau</w:t>
            </w:r>
          </w:p>
          <w:p w14:paraId="1CA8B734" w14:textId="77777777" w:rsidR="0096364E" w:rsidRPr="0096364E" w:rsidRDefault="0096364E" w:rsidP="0096364E">
            <w:pPr>
              <w:jc w:val="both"/>
              <w:rPr>
                <w:rFonts w:ascii="HelveticaNeue LightCond" w:hAnsi="HelveticaNeue LightCond"/>
              </w:rPr>
            </w:pPr>
          </w:p>
          <w:p w14:paraId="0F891757" w14:textId="77777777" w:rsidR="0096364E" w:rsidRDefault="0096364E" w:rsidP="0096364E">
            <w:pPr>
              <w:jc w:val="both"/>
              <w:rPr>
                <w:rFonts w:ascii="HelveticaNeue LightCond" w:hAnsi="HelveticaNeue LightCond"/>
              </w:rPr>
            </w:pPr>
            <w:r w:rsidRPr="0096364E">
              <w:rPr>
                <w:rFonts w:ascii="HelveticaNeue LightCond" w:hAnsi="HelveticaNeue LightCond"/>
              </w:rPr>
              <w:t xml:space="preserve">Und auch in Sachen Eintrag und Verarbeitung überzeugte </w:t>
            </w:r>
            <w:proofErr w:type="spellStart"/>
            <w:r w:rsidRPr="0096364E">
              <w:rPr>
                <w:rFonts w:ascii="HelveticaNeue LightCond" w:hAnsi="HelveticaNeue LightCond"/>
              </w:rPr>
              <w:t>Liapor</w:t>
            </w:r>
            <w:proofErr w:type="spellEnd"/>
            <w:r w:rsidRPr="0096364E">
              <w:rPr>
                <w:rFonts w:ascii="HelveticaNeue LightCond" w:hAnsi="HelveticaNeue LightCond"/>
              </w:rPr>
              <w:t xml:space="preserve"> </w:t>
            </w:r>
            <w:proofErr w:type="spellStart"/>
            <w:r w:rsidRPr="0096364E">
              <w:rPr>
                <w:rFonts w:ascii="HelveticaNeue LightCond" w:hAnsi="HelveticaNeue LightCond"/>
              </w:rPr>
              <w:t>Ground</w:t>
            </w:r>
            <w:proofErr w:type="spellEnd"/>
            <w:r w:rsidRPr="0096364E">
              <w:rPr>
                <w:rFonts w:ascii="HelveticaNeue LightCond" w:hAnsi="HelveticaNeue LightCond"/>
              </w:rPr>
              <w:t xml:space="preserve">. Denn das Schüttgut wird besonders wirtschaftlich und einfach per Schubboden-Lkw oder mittels Silo-Lkw und Pumpe an seinen Bestimmungsort verbracht. Auch in der neuen Halle ließ sich </w:t>
            </w:r>
            <w:proofErr w:type="spellStart"/>
            <w:r w:rsidRPr="0096364E">
              <w:rPr>
                <w:rFonts w:ascii="HelveticaNeue LightCond" w:hAnsi="HelveticaNeue LightCond"/>
              </w:rPr>
              <w:t>Liapor</w:t>
            </w:r>
            <w:proofErr w:type="spellEnd"/>
            <w:r w:rsidRPr="0096364E">
              <w:rPr>
                <w:rFonts w:ascii="HelveticaNeue LightCond" w:hAnsi="HelveticaNeue LightCond"/>
              </w:rPr>
              <w:t xml:space="preserve"> </w:t>
            </w:r>
            <w:proofErr w:type="spellStart"/>
            <w:r w:rsidRPr="0096364E">
              <w:rPr>
                <w:rFonts w:ascii="HelveticaNeue LightCond" w:hAnsi="HelveticaNeue LightCond"/>
              </w:rPr>
              <w:t>Ground</w:t>
            </w:r>
            <w:proofErr w:type="spellEnd"/>
            <w:r w:rsidRPr="0096364E">
              <w:rPr>
                <w:rFonts w:ascii="HelveticaNeue LightCond" w:hAnsi="HelveticaNeue LightCond"/>
              </w:rPr>
              <w:t xml:space="preserve"> auf diese Weise sicher und gleichmäßig in allen Ecken, Spalten und Rändern verteilen, was optimale Sicherheit und Stabilität in der gesamten Halle gewährleistet. Daneben wirkt </w:t>
            </w:r>
            <w:proofErr w:type="spellStart"/>
            <w:r w:rsidRPr="0096364E">
              <w:rPr>
                <w:rFonts w:ascii="HelveticaNeue LightCond" w:hAnsi="HelveticaNeue LightCond"/>
              </w:rPr>
              <w:t>Liapor</w:t>
            </w:r>
            <w:proofErr w:type="spellEnd"/>
            <w:r w:rsidRPr="0096364E">
              <w:rPr>
                <w:rFonts w:ascii="HelveticaNeue LightCond" w:hAnsi="HelveticaNeue LightCond"/>
              </w:rPr>
              <w:t xml:space="preserve"> </w:t>
            </w:r>
            <w:proofErr w:type="spellStart"/>
            <w:r w:rsidRPr="0096364E">
              <w:rPr>
                <w:rFonts w:ascii="HelveticaNeue LightCond" w:hAnsi="HelveticaNeue LightCond"/>
              </w:rPr>
              <w:t>Ground</w:t>
            </w:r>
            <w:proofErr w:type="spellEnd"/>
            <w:r w:rsidRPr="0096364E">
              <w:rPr>
                <w:rFonts w:ascii="HelveticaNeue LightCond" w:hAnsi="HelveticaNeue LightCond"/>
              </w:rPr>
              <w:t xml:space="preserve"> auch wärmespeichernd und ist unempfindlich gegen Feuchte, Frost, Feuer und chemische Einflüsse. Und nicht zuletzt trägt die 45 Zentimeter starke Schicht aus </w:t>
            </w:r>
            <w:proofErr w:type="spellStart"/>
            <w:r w:rsidRPr="0096364E">
              <w:rPr>
                <w:rFonts w:ascii="HelveticaNeue LightCond" w:hAnsi="HelveticaNeue LightCond"/>
              </w:rPr>
              <w:t>Liapor</w:t>
            </w:r>
            <w:proofErr w:type="spellEnd"/>
            <w:r w:rsidRPr="0096364E">
              <w:rPr>
                <w:rFonts w:ascii="HelveticaNeue LightCond" w:hAnsi="HelveticaNeue LightCond"/>
              </w:rPr>
              <w:t xml:space="preserve"> </w:t>
            </w:r>
            <w:proofErr w:type="spellStart"/>
            <w:r w:rsidRPr="0096364E">
              <w:rPr>
                <w:rFonts w:ascii="HelveticaNeue LightCond" w:hAnsi="HelveticaNeue LightCond"/>
              </w:rPr>
              <w:t>Ground</w:t>
            </w:r>
            <w:proofErr w:type="spellEnd"/>
            <w:r w:rsidRPr="0096364E">
              <w:rPr>
                <w:rFonts w:ascii="HelveticaNeue LightCond" w:hAnsi="HelveticaNeue LightCond"/>
              </w:rPr>
              <w:t xml:space="preserve"> auch entscheidend zur geforderten Wärmedämmung bei. Zusammen mit den ebenfalls hochwärmedämmenden Holzelementen der Halle weist der gesamte Stahlbetonbau einen Jahresverbrauch von lediglich rund 38 kWh auf.</w:t>
            </w:r>
          </w:p>
          <w:p w14:paraId="5D1601A9" w14:textId="77777777" w:rsidR="0096364E" w:rsidRDefault="0096364E" w:rsidP="0096364E">
            <w:pPr>
              <w:jc w:val="both"/>
              <w:rPr>
                <w:rFonts w:ascii="HelveticaNeue LightCond" w:hAnsi="HelveticaNeue LightCond"/>
              </w:rPr>
            </w:pPr>
          </w:p>
          <w:p w14:paraId="1EA9D522" w14:textId="77777777" w:rsidR="0096364E" w:rsidRDefault="0096364E" w:rsidP="0096364E">
            <w:pPr>
              <w:jc w:val="both"/>
              <w:rPr>
                <w:rFonts w:ascii="HelveticaNeue LightCond" w:hAnsi="HelveticaNeue LightCond"/>
              </w:rPr>
            </w:pPr>
          </w:p>
          <w:p w14:paraId="74624926" w14:textId="77777777" w:rsidR="0096364E" w:rsidRDefault="0096364E" w:rsidP="0096364E">
            <w:pPr>
              <w:jc w:val="both"/>
              <w:rPr>
                <w:rFonts w:ascii="HelveticaNeue LightCond" w:hAnsi="HelveticaNeue LightCond"/>
              </w:rPr>
            </w:pPr>
          </w:p>
          <w:p w14:paraId="304A99E5" w14:textId="38FEB671" w:rsidR="0096364E" w:rsidRPr="0096364E" w:rsidRDefault="0096364E" w:rsidP="0096364E">
            <w:pPr>
              <w:jc w:val="both"/>
              <w:rPr>
                <w:rFonts w:ascii="HelveticaNeue LightCond" w:hAnsi="HelveticaNeue LightCond"/>
                <w:b/>
              </w:rPr>
            </w:pPr>
            <w:r w:rsidRPr="0096364E">
              <w:rPr>
                <w:rFonts w:ascii="HelveticaNeue LightCond" w:hAnsi="HelveticaNeue LightCond"/>
                <w:b/>
              </w:rPr>
              <w:lastRenderedPageBreak/>
              <w:t>Fertigstellung in zwei Tagen</w:t>
            </w:r>
          </w:p>
          <w:p w14:paraId="19512918" w14:textId="77777777" w:rsidR="0096364E" w:rsidRPr="0096364E" w:rsidRDefault="0096364E" w:rsidP="0096364E">
            <w:pPr>
              <w:jc w:val="both"/>
              <w:rPr>
                <w:rFonts w:ascii="HelveticaNeue LightCond" w:hAnsi="HelveticaNeue LightCond"/>
              </w:rPr>
            </w:pPr>
          </w:p>
          <w:p w14:paraId="59A231F1" w14:textId="438EFD26" w:rsidR="0096364E" w:rsidRPr="0096364E" w:rsidRDefault="0096364E" w:rsidP="0096364E">
            <w:pPr>
              <w:jc w:val="both"/>
              <w:rPr>
                <w:rFonts w:ascii="HelveticaNeue LightCond" w:hAnsi="HelveticaNeue LightCond"/>
              </w:rPr>
            </w:pPr>
            <w:r w:rsidRPr="0096364E">
              <w:rPr>
                <w:rFonts w:ascii="HelveticaNeue LightCond" w:hAnsi="HelveticaNeue LightCond"/>
              </w:rPr>
              <w:t xml:space="preserve">Die gesamten 1.200 Kubikmeter </w:t>
            </w:r>
            <w:proofErr w:type="spellStart"/>
            <w:r w:rsidRPr="0096364E">
              <w:rPr>
                <w:rFonts w:ascii="HelveticaNeue LightCond" w:hAnsi="HelveticaNeue LightCond"/>
              </w:rPr>
              <w:t>Liapor</w:t>
            </w:r>
            <w:proofErr w:type="spellEnd"/>
            <w:r w:rsidRPr="0096364E">
              <w:rPr>
                <w:rFonts w:ascii="HelveticaNeue LightCond" w:hAnsi="HelveticaNeue LightCond"/>
              </w:rPr>
              <w:t xml:space="preserve"> </w:t>
            </w:r>
            <w:proofErr w:type="spellStart"/>
            <w:r w:rsidRPr="0096364E">
              <w:rPr>
                <w:rFonts w:ascii="HelveticaNeue LightCond" w:hAnsi="HelveticaNeue LightCond"/>
              </w:rPr>
              <w:t>Ground</w:t>
            </w:r>
            <w:proofErr w:type="spellEnd"/>
            <w:r w:rsidRPr="0096364E">
              <w:rPr>
                <w:rFonts w:ascii="HelveticaNeue LightCond" w:hAnsi="HelveticaNeue LightCond"/>
              </w:rPr>
              <w:t xml:space="preserve"> ließen sich innerhalb von nur zwei Tagen und mit lediglich zwei Arbeitskräften in der neuen Halle aufbringen. Als Abdeckung zum Erdreich dient ein Geotextil</w:t>
            </w:r>
            <w:proofErr w:type="gramStart"/>
            <w:r w:rsidRPr="0096364E">
              <w:rPr>
                <w:rFonts w:ascii="HelveticaNeue LightCond" w:hAnsi="HelveticaNeue LightCond"/>
              </w:rPr>
              <w:t>, die</w:t>
            </w:r>
            <w:proofErr w:type="gramEnd"/>
            <w:r w:rsidRPr="0096364E">
              <w:rPr>
                <w:rFonts w:ascii="HelveticaNeue LightCond" w:hAnsi="HelveticaNeue LightCond"/>
              </w:rPr>
              <w:t xml:space="preserve"> obere Begrenzung bildet eine PVC-Noppenbahn. Auf ihr befindet sich die Fußbodenheizung und den obersten Abschluss bildet eine 25 Zentimeter starke monolithische Schicht aus geglättetem und versiegeltem Fließbeton. „Im Endeffekt war </w:t>
            </w:r>
            <w:bookmarkStart w:id="0" w:name="_GoBack"/>
            <w:bookmarkEnd w:id="0"/>
            <w:proofErr w:type="spellStart"/>
            <w:r w:rsidRPr="0096364E">
              <w:rPr>
                <w:rFonts w:ascii="HelveticaNeue LightCond" w:hAnsi="HelveticaNeue LightCond"/>
              </w:rPr>
              <w:t>Liapor</w:t>
            </w:r>
            <w:proofErr w:type="spellEnd"/>
            <w:r w:rsidRPr="0096364E">
              <w:rPr>
                <w:rFonts w:ascii="HelveticaNeue LightCond" w:hAnsi="HelveticaNeue LightCond"/>
              </w:rPr>
              <w:t xml:space="preserve"> </w:t>
            </w:r>
            <w:proofErr w:type="spellStart"/>
            <w:r w:rsidRPr="0096364E">
              <w:rPr>
                <w:rFonts w:ascii="HelveticaNeue LightCond" w:hAnsi="HelveticaNeue LightCond"/>
              </w:rPr>
              <w:t>Ground</w:t>
            </w:r>
            <w:proofErr w:type="spellEnd"/>
            <w:r w:rsidRPr="0096364E">
              <w:rPr>
                <w:rFonts w:ascii="HelveticaNeue LightCond" w:hAnsi="HelveticaNeue LightCond"/>
              </w:rPr>
              <w:t xml:space="preserve"> die wirtschaftlichste Wahl, die zudem alle Anforderungen an Stabilität, Wärmedämmung und Nachhaltigkeit am besten erfüllte“, so das Fazit von Gerhard Lechner. Dank des schnellen Baufortschritts wurde nach fünfmonatiger Bauzeit die Halle Mitte letzten Jahres in Betrieb genommen.</w:t>
            </w:r>
          </w:p>
          <w:p w14:paraId="3E62DB8B" w14:textId="77777777" w:rsidR="0096364E" w:rsidRPr="0096364E" w:rsidRDefault="0096364E" w:rsidP="0096364E">
            <w:pPr>
              <w:jc w:val="both"/>
              <w:rPr>
                <w:rFonts w:ascii="HelveticaNeue LightCond" w:hAnsi="HelveticaNeue LightCond"/>
              </w:rPr>
            </w:pPr>
          </w:p>
          <w:p w14:paraId="718D3A09" w14:textId="77777777" w:rsidR="0096364E" w:rsidRPr="0096364E" w:rsidRDefault="0096364E" w:rsidP="0096364E">
            <w:pPr>
              <w:jc w:val="both"/>
              <w:rPr>
                <w:rFonts w:ascii="HelveticaNeue LightCond" w:hAnsi="HelveticaNeue LightCond"/>
                <w:b/>
              </w:rPr>
            </w:pPr>
          </w:p>
          <w:p w14:paraId="51F8639B" w14:textId="77777777" w:rsidR="0096364E" w:rsidRPr="0096364E" w:rsidRDefault="0096364E" w:rsidP="0096364E">
            <w:pPr>
              <w:jc w:val="both"/>
              <w:rPr>
                <w:rFonts w:ascii="HelveticaNeue LightCond" w:hAnsi="HelveticaNeue LightCond"/>
                <w:b/>
              </w:rPr>
            </w:pPr>
            <w:r w:rsidRPr="0096364E">
              <w:rPr>
                <w:rFonts w:ascii="HelveticaNeue LightCond" w:hAnsi="HelveticaNeue LightCond"/>
                <w:b/>
              </w:rPr>
              <w:t>Abbildungen</w:t>
            </w:r>
          </w:p>
          <w:p w14:paraId="4112005C" w14:textId="77777777" w:rsidR="0096364E" w:rsidRPr="0096364E" w:rsidRDefault="0096364E" w:rsidP="0096364E">
            <w:pPr>
              <w:jc w:val="both"/>
              <w:rPr>
                <w:rFonts w:ascii="HelveticaNeue LightCond" w:hAnsi="HelveticaNeue LightCond"/>
                <w:b/>
              </w:rPr>
            </w:pPr>
          </w:p>
          <w:p w14:paraId="6AA49519" w14:textId="77777777" w:rsidR="0096364E" w:rsidRPr="0096364E" w:rsidRDefault="0096364E" w:rsidP="0096364E">
            <w:pPr>
              <w:jc w:val="both"/>
              <w:rPr>
                <w:rFonts w:ascii="HelveticaNeue LightCond" w:hAnsi="HelveticaNeue LightCond"/>
                <w:b/>
              </w:rPr>
            </w:pPr>
            <w:r w:rsidRPr="0096364E">
              <w:rPr>
                <w:rFonts w:ascii="HelveticaNeue LightCond" w:hAnsi="HelveticaNeue LightCond"/>
                <w:b/>
              </w:rPr>
              <w:t>Bild 1</w:t>
            </w:r>
          </w:p>
          <w:p w14:paraId="46F8CB74" w14:textId="77777777" w:rsidR="0096364E" w:rsidRPr="0096364E" w:rsidRDefault="0096364E" w:rsidP="0096364E">
            <w:pPr>
              <w:jc w:val="both"/>
              <w:rPr>
                <w:rFonts w:ascii="HelveticaNeue LightCond" w:hAnsi="HelveticaNeue LightCond"/>
              </w:rPr>
            </w:pPr>
            <w:r w:rsidRPr="0096364E">
              <w:rPr>
                <w:rFonts w:ascii="HelveticaNeue LightCond" w:hAnsi="HelveticaNeue LightCond"/>
              </w:rPr>
              <w:t xml:space="preserve">Mit den 1.200  Kubikmeter </w:t>
            </w:r>
            <w:proofErr w:type="spellStart"/>
            <w:r w:rsidRPr="0096364E">
              <w:rPr>
                <w:rFonts w:ascii="HelveticaNeue LightCond" w:hAnsi="HelveticaNeue LightCond"/>
              </w:rPr>
              <w:t>Liapor</w:t>
            </w:r>
            <w:proofErr w:type="spellEnd"/>
            <w:r w:rsidRPr="0096364E">
              <w:rPr>
                <w:rFonts w:ascii="HelveticaNeue LightCond" w:hAnsi="HelveticaNeue LightCond"/>
              </w:rPr>
              <w:t xml:space="preserve"> </w:t>
            </w:r>
            <w:proofErr w:type="spellStart"/>
            <w:r w:rsidRPr="0096364E">
              <w:rPr>
                <w:rFonts w:ascii="HelveticaNeue LightCond" w:hAnsi="HelveticaNeue LightCond"/>
              </w:rPr>
              <w:t>Ground</w:t>
            </w:r>
            <w:proofErr w:type="spellEnd"/>
            <w:r w:rsidRPr="0096364E">
              <w:rPr>
                <w:rFonts w:ascii="HelveticaNeue LightCond" w:hAnsi="HelveticaNeue LightCond"/>
              </w:rPr>
              <w:t xml:space="preserve"> ließen sich alle Anforderungen an Stabilität, Wärmedämmung und Nachhaltigkeit am wirtschaftlichsten erfüllen.</w:t>
            </w:r>
          </w:p>
          <w:p w14:paraId="799D21CD" w14:textId="77777777" w:rsidR="0096364E" w:rsidRDefault="0096364E" w:rsidP="0096364E">
            <w:pPr>
              <w:jc w:val="both"/>
              <w:rPr>
                <w:rFonts w:ascii="HelveticaNeue LightCond" w:hAnsi="HelveticaNeue LightCond"/>
              </w:rPr>
            </w:pPr>
          </w:p>
          <w:p w14:paraId="51A20625" w14:textId="77777777" w:rsidR="0096364E" w:rsidRPr="0096364E" w:rsidRDefault="0096364E" w:rsidP="0096364E">
            <w:pPr>
              <w:jc w:val="both"/>
              <w:rPr>
                <w:rFonts w:ascii="HelveticaNeue LightCond" w:hAnsi="HelveticaNeue LightCond"/>
                <w:i/>
              </w:rPr>
            </w:pPr>
            <w:r w:rsidRPr="0096364E">
              <w:rPr>
                <w:rFonts w:ascii="HelveticaNeue LightCond" w:hAnsi="HelveticaNeue LightCond"/>
                <w:i/>
              </w:rPr>
              <w:t xml:space="preserve">Foto: </w:t>
            </w:r>
            <w:proofErr w:type="spellStart"/>
            <w:r w:rsidRPr="0096364E">
              <w:rPr>
                <w:rFonts w:ascii="HelveticaNeue LightCond" w:hAnsi="HelveticaNeue LightCond"/>
                <w:i/>
              </w:rPr>
              <w:t>Liapor</w:t>
            </w:r>
            <w:proofErr w:type="spellEnd"/>
            <w:r w:rsidRPr="0096364E">
              <w:rPr>
                <w:rFonts w:ascii="HelveticaNeue LightCond" w:hAnsi="HelveticaNeue LightCond"/>
                <w:i/>
              </w:rPr>
              <w:t xml:space="preserve"> </w:t>
            </w:r>
          </w:p>
          <w:p w14:paraId="4FD28D96" w14:textId="77777777" w:rsidR="0096364E" w:rsidRPr="0096364E" w:rsidRDefault="0096364E" w:rsidP="0096364E">
            <w:pPr>
              <w:jc w:val="both"/>
              <w:rPr>
                <w:rFonts w:ascii="HelveticaNeue LightCond" w:hAnsi="HelveticaNeue LightCond"/>
                <w:i/>
              </w:rPr>
            </w:pPr>
            <w:r w:rsidRPr="0096364E">
              <w:rPr>
                <w:rFonts w:ascii="HelveticaNeue LightCond" w:hAnsi="HelveticaNeue LightCond"/>
                <w:i/>
              </w:rPr>
              <w:t>Abdruck bei Urheberangabe honorarfrei</w:t>
            </w:r>
          </w:p>
          <w:p w14:paraId="5B8E8CA8" w14:textId="77777777" w:rsidR="0096364E" w:rsidRPr="0096364E" w:rsidRDefault="0096364E" w:rsidP="0096364E">
            <w:pPr>
              <w:jc w:val="both"/>
              <w:rPr>
                <w:rFonts w:ascii="HelveticaNeue LightCond" w:hAnsi="HelveticaNeue LightCond"/>
                <w:b/>
              </w:rPr>
            </w:pPr>
          </w:p>
          <w:p w14:paraId="06B6E8B8" w14:textId="77777777" w:rsidR="0096364E" w:rsidRPr="0096364E" w:rsidRDefault="0096364E" w:rsidP="0096364E">
            <w:pPr>
              <w:jc w:val="both"/>
              <w:rPr>
                <w:rFonts w:ascii="HelveticaNeue LightCond" w:hAnsi="HelveticaNeue LightCond"/>
                <w:b/>
              </w:rPr>
            </w:pPr>
            <w:r w:rsidRPr="0096364E">
              <w:rPr>
                <w:rFonts w:ascii="HelveticaNeue LightCond" w:hAnsi="HelveticaNeue LightCond"/>
                <w:b/>
              </w:rPr>
              <w:t>Bild 2</w:t>
            </w:r>
          </w:p>
          <w:p w14:paraId="320A8C99" w14:textId="77777777" w:rsidR="0096364E" w:rsidRPr="0096364E" w:rsidRDefault="0096364E" w:rsidP="0096364E">
            <w:pPr>
              <w:jc w:val="both"/>
              <w:rPr>
                <w:rFonts w:ascii="HelveticaNeue LightCond" w:hAnsi="HelveticaNeue LightCond"/>
              </w:rPr>
            </w:pPr>
            <w:r w:rsidRPr="0096364E">
              <w:rPr>
                <w:rFonts w:ascii="HelveticaNeue LightCond" w:hAnsi="HelveticaNeue LightCond"/>
              </w:rPr>
              <w:t>Der gesamte Eintrag erfolgte vom Silo-Lkw aus und war innerhalb von zwei Tagen abgeschlossen.</w:t>
            </w:r>
          </w:p>
          <w:p w14:paraId="1C269E00" w14:textId="77777777" w:rsidR="0096364E" w:rsidRDefault="0096364E" w:rsidP="0096364E">
            <w:pPr>
              <w:jc w:val="both"/>
              <w:rPr>
                <w:rFonts w:ascii="HelveticaNeue LightCond" w:hAnsi="HelveticaNeue LightCond"/>
              </w:rPr>
            </w:pPr>
          </w:p>
          <w:p w14:paraId="59C0946F" w14:textId="77777777" w:rsidR="0096364E" w:rsidRPr="0096364E" w:rsidRDefault="0096364E" w:rsidP="0096364E">
            <w:pPr>
              <w:jc w:val="both"/>
              <w:rPr>
                <w:rFonts w:ascii="HelveticaNeue LightCond" w:hAnsi="HelveticaNeue LightCond"/>
                <w:i/>
              </w:rPr>
            </w:pPr>
            <w:r w:rsidRPr="0096364E">
              <w:rPr>
                <w:rFonts w:ascii="HelveticaNeue LightCond" w:hAnsi="HelveticaNeue LightCond"/>
                <w:i/>
              </w:rPr>
              <w:t xml:space="preserve">Foto: </w:t>
            </w:r>
            <w:proofErr w:type="spellStart"/>
            <w:r w:rsidRPr="0096364E">
              <w:rPr>
                <w:rFonts w:ascii="HelveticaNeue LightCond" w:hAnsi="HelveticaNeue LightCond"/>
                <w:i/>
              </w:rPr>
              <w:t>Liapor</w:t>
            </w:r>
            <w:proofErr w:type="spellEnd"/>
            <w:r w:rsidRPr="0096364E">
              <w:rPr>
                <w:rFonts w:ascii="HelveticaNeue LightCond" w:hAnsi="HelveticaNeue LightCond"/>
                <w:i/>
              </w:rPr>
              <w:t xml:space="preserve"> </w:t>
            </w:r>
          </w:p>
          <w:p w14:paraId="1FAF944C" w14:textId="2845D1BE" w:rsidR="003659CE" w:rsidRPr="0096364E" w:rsidRDefault="0096364E" w:rsidP="0096364E">
            <w:pPr>
              <w:jc w:val="both"/>
              <w:rPr>
                <w:rFonts w:ascii="HelveticaNeue LightCond" w:hAnsi="HelveticaNeue LightCond"/>
                <w:i/>
              </w:rPr>
            </w:pPr>
            <w:r w:rsidRPr="0096364E">
              <w:rPr>
                <w:rFonts w:ascii="HelveticaNeue LightCond" w:hAnsi="HelveticaNeue LightCond"/>
                <w:i/>
              </w:rPr>
              <w:t>Abdru</w:t>
            </w:r>
            <w:r w:rsidR="0069311F">
              <w:rPr>
                <w:rFonts w:ascii="HelveticaNeue LightCond" w:hAnsi="HelveticaNeue LightCond"/>
                <w:i/>
              </w:rPr>
              <w:t>ck bei Urheberangabe honorarfrei</w:t>
            </w:r>
          </w:p>
          <w:p w14:paraId="06208A9E" w14:textId="77777777" w:rsidR="008D1254" w:rsidRPr="008D1254" w:rsidRDefault="008D1254" w:rsidP="0096364E">
            <w:pPr>
              <w:jc w:val="both"/>
              <w:rPr>
                <w:rFonts w:ascii="HelveticaNeue LightCond" w:hAnsi="HelveticaNeue LightCond"/>
              </w:rPr>
            </w:pPr>
          </w:p>
          <w:p w14:paraId="138448DC" w14:textId="77777777" w:rsidR="008D1254" w:rsidRDefault="008D1254" w:rsidP="0096364E">
            <w:pPr>
              <w:jc w:val="both"/>
              <w:rPr>
                <w:rFonts w:ascii="HelveticaNeue LightCond" w:hAnsi="HelveticaNeue LightCond"/>
                <w:b/>
              </w:rPr>
            </w:pPr>
          </w:p>
          <w:p w14:paraId="13686EF5" w14:textId="52851520" w:rsidR="009342A1" w:rsidRPr="008D1254" w:rsidRDefault="009342A1" w:rsidP="0096364E">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9309E3"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56ABEE8B"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www.liapor.com/de/presse/</w:t>
            </w:r>
            <w:r w:rsidRPr="00C90202">
              <w:rPr>
                <w:rFonts w:ascii="HelveticaNeue LightCond" w:hAnsi="HelveticaNeue LightCond"/>
                <w:sz w:val="16"/>
                <w:szCs w:val="16"/>
              </w:rPr>
              <w:br/>
              <w:t>pressemitteilungen.html</w:t>
            </w:r>
          </w:p>
          <w:p w14:paraId="1CEB2B02" w14:textId="77777777" w:rsidR="00F751F4" w:rsidRPr="00C90202" w:rsidRDefault="00F751F4" w:rsidP="009342A1">
            <w:pPr>
              <w:rPr>
                <w:rFonts w:ascii="HelveticaNeue LightCond" w:hAnsi="HelveticaNeue LightCond"/>
              </w:rPr>
            </w:pPr>
          </w:p>
        </w:tc>
      </w:tr>
    </w:tbl>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Neue-BoldCond">
    <w:altName w:val="Arial"/>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E4007"/>
    <w:rsid w:val="001C0D59"/>
    <w:rsid w:val="003659CE"/>
    <w:rsid w:val="004673E7"/>
    <w:rsid w:val="00566CB6"/>
    <w:rsid w:val="00593429"/>
    <w:rsid w:val="00684589"/>
    <w:rsid w:val="0069311F"/>
    <w:rsid w:val="008D1254"/>
    <w:rsid w:val="009309E3"/>
    <w:rsid w:val="009342A1"/>
    <w:rsid w:val="0096364E"/>
    <w:rsid w:val="00C90202"/>
    <w:rsid w:val="00EB0D88"/>
    <w:rsid w:val="00ED18AD"/>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4052</Characters>
  <Application>Microsoft Macintosh Word</Application>
  <DocSecurity>0</DocSecurity>
  <Lines>33</Lines>
  <Paragraphs>9</Paragraphs>
  <ScaleCrop>false</ScaleCrop>
  <Company>mk publishing GmbH</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Miriam Riedl</cp:lastModifiedBy>
  <cp:revision>5</cp:revision>
  <dcterms:created xsi:type="dcterms:W3CDTF">2016-02-24T15:02:00Z</dcterms:created>
  <dcterms:modified xsi:type="dcterms:W3CDTF">2016-02-24T15:43:00Z</dcterms:modified>
</cp:coreProperties>
</file>